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6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contextualSpacing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8"/>
          <w:szCs w:val="28"/>
        </w:rPr>
        <w:t>商务部分正负偏离表</w:t>
      </w:r>
    </w:p>
    <w:p w14:paraId="129EF3A8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（由供应商据实填写，表格不够自行添加）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37"/>
        <w:gridCol w:w="1866"/>
        <w:gridCol w:w="2408"/>
        <w:gridCol w:w="1327"/>
      </w:tblGrid>
      <w:tr w14:paraId="71A25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6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D35E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25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8750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货物或服务名称</w:t>
            </w:r>
          </w:p>
        </w:tc>
        <w:tc>
          <w:tcPr>
            <w:tcW w:w="109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DFC1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磋商文件要求的商务条款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69EE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响应文件响应情况</w:t>
            </w:r>
          </w:p>
        </w:tc>
        <w:tc>
          <w:tcPr>
            <w:tcW w:w="77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93B931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4E66B9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偏离说明</w:t>
            </w:r>
          </w:p>
        </w:tc>
      </w:tr>
      <w:tr w14:paraId="4AECA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C5354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2ED23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B91A5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54101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9DC5FA3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448D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C7957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1AEB6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7650A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FCE8A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D2B0F8E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0218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1111C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7A90A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B124D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9E04B1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1010BDF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28CB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A357A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F6BF8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6ACA1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86E95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7A8131F"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14E2F157">
      <w:pPr>
        <w:snapToGrid w:val="0"/>
        <w:spacing w:line="300" w:lineRule="auto"/>
        <w:contextualSpacing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</w:t>
      </w:r>
    </w:p>
    <w:p w14:paraId="3E5E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sz w:val="24"/>
        </w:rPr>
        <w:t>1.供应商提交的响应文件中与磋商文件第三部分“项目需求”中的商务部分的要求，如有偏离，应逐条填列在</w:t>
      </w:r>
      <w:r>
        <w:rPr>
          <w:rFonts w:hint="eastAsia" w:ascii="宋体" w:hAnsi="宋体" w:eastAsia="宋体" w:cs="宋体"/>
          <w:color w:val="auto"/>
          <w:sz w:val="24"/>
        </w:rPr>
        <w:t>偏离表中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5BF2E992">
      <w:pPr>
        <w:snapToGrid w:val="0"/>
        <w:spacing w:line="360" w:lineRule="auto"/>
        <w:ind w:firstLine="480" w:firstLineChars="200"/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 “偏离说明”一栏选择“正偏离”、“无偏离”、“负偏离”进行填写。正偏离、无偏离的确认和负偏离的是否响应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</w:rPr>
        <w:t>文件，由评委认定。</w:t>
      </w:r>
    </w:p>
    <w:p w14:paraId="3B39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3.供应商如果虚假响应，将被暂停参加采购单位组织的任何采购活动。</w:t>
      </w:r>
    </w:p>
    <w:p w14:paraId="6EA0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4.供应商若提供其他增值服务，可以在表中自行据实填写。</w:t>
      </w:r>
    </w:p>
    <w:p w14:paraId="1EEAE6E8">
      <w:pPr>
        <w:snapToGrid w:val="0"/>
        <w:spacing w:line="360" w:lineRule="auto"/>
        <w:ind w:right="79"/>
        <w:textAlignment w:val="baseline"/>
        <w:rPr>
          <w:rFonts w:hint="eastAsia" w:ascii="宋体" w:hAnsi="宋体" w:eastAsia="宋体" w:cs="宋体"/>
          <w:color w:val="auto"/>
          <w:sz w:val="24"/>
        </w:rPr>
      </w:pPr>
    </w:p>
    <w:p w14:paraId="74D9F92F">
      <w:pPr>
        <w:snapToGrid w:val="0"/>
        <w:spacing w:line="360" w:lineRule="auto"/>
        <w:ind w:right="79"/>
        <w:textAlignment w:val="baseline"/>
        <w:rPr>
          <w:rFonts w:hint="eastAsia" w:ascii="宋体" w:hAnsi="宋体" w:eastAsia="宋体" w:cs="宋体"/>
          <w:color w:val="auto"/>
          <w:sz w:val="24"/>
        </w:rPr>
      </w:pPr>
    </w:p>
    <w:p w14:paraId="19CC8774">
      <w:pPr>
        <w:snapToGrid w:val="0"/>
        <w:spacing w:line="360" w:lineRule="auto"/>
        <w:ind w:right="79"/>
        <w:textAlignment w:val="baseline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供应商：（单位盖章）</w:t>
      </w:r>
    </w:p>
    <w:p w14:paraId="55724FF2">
      <w:pPr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法定代表人或</w:t>
      </w:r>
      <w:r>
        <w:rPr>
          <w:rFonts w:hint="eastAsia" w:ascii="宋体" w:hAnsi="宋体" w:eastAsia="宋体" w:cs="宋体"/>
          <w:sz w:val="24"/>
          <w:lang w:val="en-US" w:eastAsia="zh-CN"/>
        </w:rPr>
        <w:t>委托代理人</w:t>
      </w:r>
      <w:r>
        <w:rPr>
          <w:rFonts w:hint="eastAsia" w:ascii="宋体" w:hAnsi="宋体" w:eastAsia="宋体" w:cs="宋体"/>
          <w:sz w:val="24"/>
        </w:rPr>
        <w:t>（签字或盖章）：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  </w:t>
      </w:r>
    </w:p>
    <w:p w14:paraId="4E4E4031">
      <w:pPr>
        <w:adjustRightInd w:val="0"/>
        <w:snapToGrid w:val="0"/>
        <w:spacing w:line="480" w:lineRule="auto"/>
        <w:jc w:val="left"/>
      </w:pPr>
      <w:r>
        <w:rPr>
          <w:rFonts w:hint="eastAsia" w:ascii="宋体" w:hAnsi="宋体" w:eastAsia="宋体" w:cs="宋体"/>
          <w:color w:val="000000"/>
          <w:sz w:val="24"/>
        </w:rPr>
        <w:t>日期：  年  月  日</w:t>
      </w:r>
    </w:p>
    <w:p w14:paraId="70DF75FA">
      <w:pPr>
        <w:adjustRightInd w:val="0"/>
        <w:snapToGrid w:val="0"/>
        <w:spacing w:line="480" w:lineRule="auto"/>
        <w:jc w:val="left"/>
        <w:rPr>
          <w:color w:val="auto"/>
        </w:rPr>
      </w:pPr>
    </w:p>
    <w:p w14:paraId="3C1D75E7">
      <w:pPr>
        <w:rPr>
          <w:rFonts w:hint="eastAsia" w:ascii="宋体" w:hAnsi="宋体" w:eastAsia="宋体" w:cs="宋体"/>
          <w:bCs/>
          <w:color w:val="auto"/>
          <w:sz w:val="24"/>
        </w:rPr>
      </w:pPr>
    </w:p>
    <w:p w14:paraId="78EE6504">
      <w:pP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  <w:lang w:val="en-US" w:eastAsia="zh-CN"/>
        </w:rPr>
        <w:br w:type="page"/>
      </w:r>
    </w:p>
    <w:p w14:paraId="6FCC5440">
      <w:pPr>
        <w:snapToGrid w:val="0"/>
        <w:spacing w:line="300" w:lineRule="auto"/>
        <w:contextualSpacing/>
        <w:jc w:val="center"/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</w:rPr>
        <w:t>技术部分正负偏离表</w:t>
      </w:r>
    </w:p>
    <w:p w14:paraId="4C983407">
      <w:pPr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（由供应商据实填写，表格不够自行添加）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37"/>
        <w:gridCol w:w="1866"/>
        <w:gridCol w:w="2408"/>
        <w:gridCol w:w="1327"/>
      </w:tblGrid>
      <w:tr w14:paraId="15A5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6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8F8A0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125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6FA16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货物或服务名称</w:t>
            </w:r>
          </w:p>
        </w:tc>
        <w:tc>
          <w:tcPr>
            <w:tcW w:w="109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989A2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磋商文件要求的技术要求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1100E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响应文件响应情况</w:t>
            </w:r>
          </w:p>
        </w:tc>
        <w:tc>
          <w:tcPr>
            <w:tcW w:w="77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12574A9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7EB2A26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偏离说明</w:t>
            </w:r>
          </w:p>
        </w:tc>
      </w:tr>
      <w:tr w14:paraId="59936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A13E52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F8E57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43539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5E1BE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76CFDA7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3F46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1094AC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0476D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C75C3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83F1B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4F2292E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BF99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76CFFA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8214E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40159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30054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5771EFC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D3D6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FB265D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12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1D240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373C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D9D0B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3102EF6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64AE4BF3">
      <w:pPr>
        <w:snapToGrid w:val="0"/>
        <w:spacing w:line="300" w:lineRule="auto"/>
        <w:contextualSpacing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注：</w:t>
      </w:r>
    </w:p>
    <w:p w14:paraId="6E6BA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1.供应商提交的响应文件中与磋商文件第三部分“项目需求”中的技术部分的要求，如有偏离，应逐条填列在偏离表中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520304BC">
      <w:pPr>
        <w:snapToGrid w:val="0"/>
        <w:spacing w:line="360" w:lineRule="auto"/>
        <w:ind w:firstLine="480" w:firstLineChars="200"/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 “偏离说明”一栏选择“正偏离”、“无偏离”、“负偏离”进行填写。正偏离、无偏离的确认和负偏离的是否响应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</w:rPr>
        <w:t>文件，由评委认定。</w:t>
      </w:r>
    </w:p>
    <w:p w14:paraId="4215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3.供应商如果虚假响应，将被暂停参加采购</w:t>
      </w:r>
      <w:r>
        <w:rPr>
          <w:rFonts w:hint="eastAsia" w:ascii="宋体" w:hAnsi="宋体" w:eastAsia="宋体" w:cs="宋体"/>
          <w:sz w:val="24"/>
        </w:rPr>
        <w:t>单位组织的任何采购活动。</w:t>
      </w:r>
    </w:p>
    <w:p w14:paraId="2204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4.供应商若提供其他增值服务，可以在表中自行据实填写。</w:t>
      </w:r>
    </w:p>
    <w:p w14:paraId="58266012">
      <w:pPr>
        <w:snapToGrid w:val="0"/>
        <w:spacing w:line="360" w:lineRule="auto"/>
        <w:ind w:right="79"/>
        <w:textAlignment w:val="baseline"/>
        <w:rPr>
          <w:rFonts w:hint="eastAsia" w:ascii="宋体" w:hAnsi="宋体" w:eastAsia="宋体" w:cs="宋体"/>
          <w:color w:val="000000"/>
          <w:sz w:val="24"/>
        </w:rPr>
      </w:pPr>
    </w:p>
    <w:p w14:paraId="56AC24E3">
      <w:pPr>
        <w:snapToGrid w:val="0"/>
        <w:spacing w:line="360" w:lineRule="auto"/>
        <w:ind w:right="79"/>
        <w:textAlignment w:val="baseline"/>
        <w:rPr>
          <w:rFonts w:hint="eastAsia" w:ascii="宋体" w:hAnsi="宋体" w:eastAsia="宋体" w:cs="宋体"/>
          <w:color w:val="000000"/>
          <w:sz w:val="24"/>
        </w:rPr>
      </w:pPr>
    </w:p>
    <w:p w14:paraId="244B1191">
      <w:pPr>
        <w:snapToGrid w:val="0"/>
        <w:spacing w:line="360" w:lineRule="auto"/>
        <w:ind w:right="79"/>
        <w:textAlignment w:val="baseline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供应商：（单位盖章）</w:t>
      </w:r>
    </w:p>
    <w:p w14:paraId="2A038E91">
      <w:pPr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法定代表人或</w:t>
      </w:r>
      <w:r>
        <w:rPr>
          <w:rFonts w:hint="eastAsia" w:ascii="宋体" w:hAnsi="宋体" w:eastAsia="宋体" w:cs="宋体"/>
          <w:sz w:val="24"/>
          <w:lang w:val="en-US" w:eastAsia="zh-CN"/>
        </w:rPr>
        <w:t>委托代理人</w:t>
      </w:r>
      <w:r>
        <w:rPr>
          <w:rFonts w:hint="eastAsia" w:ascii="宋体" w:hAnsi="宋体" w:eastAsia="宋体" w:cs="宋体"/>
          <w:sz w:val="24"/>
        </w:rPr>
        <w:t>（签字或盖章）：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  </w:t>
      </w:r>
    </w:p>
    <w:p w14:paraId="03C0A6B5">
      <w:pPr>
        <w:adjustRightInd w:val="0"/>
        <w:snapToGrid w:val="0"/>
        <w:spacing w:line="480" w:lineRule="auto"/>
        <w:jc w:val="left"/>
        <w:rPr>
          <w:rFonts w:hint="eastAsia" w:ascii="宋体" w:hAnsi="Times New Roman" w:eastAsia="宋体"/>
          <w:b/>
          <w:bCs/>
          <w:snapToGrid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</w:rPr>
        <w:t>日期：  年  月  日</w:t>
      </w:r>
    </w:p>
    <w:p w14:paraId="418667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D3B4F"/>
    <w:rsid w:val="12577F2F"/>
    <w:rsid w:val="148D75D1"/>
    <w:rsid w:val="175D3AFF"/>
    <w:rsid w:val="28926B18"/>
    <w:rsid w:val="2D3C693F"/>
    <w:rsid w:val="4619487F"/>
    <w:rsid w:val="4813669D"/>
    <w:rsid w:val="49084EB6"/>
    <w:rsid w:val="5AB2545B"/>
    <w:rsid w:val="5D784023"/>
    <w:rsid w:val="6A7D3B4F"/>
    <w:rsid w:val="6EEB5E2B"/>
    <w:rsid w:val="7C4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楷体" w:hAnsi="华文楷体" w:eastAsia="华文楷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tabs>
        <w:tab w:val="left" w:pos="5250"/>
      </w:tabs>
      <w:spacing w:after="120"/>
      <w:ind w:firstLine="420" w:firstLineChars="100"/>
    </w:pPr>
    <w:rPr>
      <w:rFonts w:eastAsia="仿宋_GB2312"/>
      <w:szCs w:val="24"/>
    </w:rPr>
  </w:style>
  <w:style w:type="paragraph" w:styleId="3">
    <w:name w:val="Body Text"/>
    <w:basedOn w:val="1"/>
    <w:unhideWhenUsed/>
    <w:qFormat/>
    <w:uiPriority w:val="0"/>
    <w:pPr>
      <w:tabs>
        <w:tab w:val="left" w:pos="5250"/>
      </w:tabs>
    </w:pPr>
    <w:rPr>
      <w:rFonts w:ascii="Times New Roman" w:hAnsi="Times New Roman" w:eastAsia="宋体"/>
      <w:snapToGrid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2025-08-07T08:09:00Z</dcterms:created>
  <dc:creator>IVY</dc:creator>
  <cp:lastModifiedBy>IVY</cp:lastModifiedBy>
  <dcterms:modified xsi:type="dcterms:W3CDTF">2025-08-07T08:10:25Z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B4C485D3A62C46519E918BAA182C720F_11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