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keepLines w:val="0"/>
        <w:widowControl w:val="0"/>
        <w:jc w:val="both"/>
        <w:spacing w:before="0" w:beforeAutospacing="0" w:after="0" w:afterAutospacing="0" w:line="460" w:lineRule="exact"/>
        <w:rPr>
          <w:szCs w:val="28"/>
          <w:kern w:val="0"/>
          <w:lang w:eastAsia="zh-CN"/>
          <w:b w:val="0"/>
          <w:i w:val="0"/>
          <w:color w:val="000000"/>
          <w:sz w:val="28"/>
          <w:spacing w:val="0"/>
          <w:w w:val="100"/>
          <w:rFonts w:ascii="黑体" w:cs="黑体" w:eastAsia="黑体" w:hAnsi="黑体" w:hint="eastAsia"/>
          <w:caps w:val="0"/>
        </w:rPr>
        <w:snapToGrid/>
        <w:ind w:firstLine="0" w:firstLineChars="0"/>
        <w:textAlignment w:val="baseline"/>
      </w:pPr>
      <w:r>
        <w:rPr>
          <w:szCs w:val="28"/>
          <w:kern w:val="0"/>
          <w:lang w:eastAsia="zh-CN"/>
          <w:b w:val="0"/>
          <w:i w:val="0"/>
          <w:color w:val="000000"/>
          <w:sz w:val="28"/>
          <w:spacing w:val="0"/>
          <w:w w:val="100"/>
          <w:rFonts w:ascii="黑体" w:cs="黑体" w:eastAsia="黑体" w:hAnsi="黑体" w:hint="eastAsia"/>
          <w:caps w:val="0"/>
        </w:rPr>
        <w:t>附件</w:t>
      </w:r>
    </w:p>
    <w:p>
      <w:pPr>
        <w:keepLines w:val="0"/>
        <w:widowControl w:val="0"/>
        <w:jc w:val="center"/>
        <w:spacing w:before="0" w:beforeAutospacing="0" w:after="0" w:afterAutospacing="0" w:line="590" w:lineRule="exact"/>
        <w:rPr>
          <w:szCs w:val="32"/>
          <w:lang w:eastAsia="zh-CN"/>
          <w:b w:val="0"/>
          <w:i w:val="0"/>
          <w:sz w:val="32"/>
          <w:spacing w:val="-11"/>
          <w:w w:val="100"/>
          <w:rFonts w:ascii="方正小标宋_GBK" w:cs="方正小标宋_GBK" w:eastAsia="方正小标宋_GBK" w:hAnsi="方正小标宋_GBK" w:hint="eastAsia"/>
          <w:caps w:val="0"/>
        </w:rPr>
        <w:snapToGrid/>
        <w:ind w:hangingChars="100"/>
        <w:textAlignment w:val="baseline"/>
      </w:pPr>
      <w:r>
        <w:rPr>
          <w:szCs w:val="32"/>
          <w:b w:val="0"/>
          <w:i w:val="0"/>
          <w:sz w:val="32"/>
          <w:spacing w:val="-11"/>
          <w:w w:val="100"/>
          <w:rFonts w:ascii="方正小标宋_GBK" w:cs="方正小标宋_GBK" w:eastAsia="方正小标宋_GBK" w:hAnsi="方正小标宋_GBK" w:hint="eastAsia"/>
          <w:caps w:val="0"/>
        </w:rPr>
        <w:t>南通市卫生健康委员会所属部分医疗卫生单位</w:t>
      </w:r>
      <w:r>
        <w:rPr>
          <w:szCs w:val="32"/>
          <w:lang w:val="en-US" w:eastAsia="zh-CN"/>
          <w:b w:val="0"/>
          <w:i w:val="0"/>
          <w:sz w:val="32"/>
          <w:spacing w:val="-11"/>
          <w:w w:val="100"/>
          <w:rFonts w:ascii="方正小标宋_GBK" w:cs="方正小标宋_GBK" w:eastAsia="方正小标宋_GBK" w:hAnsi="方正小标宋_GBK" w:hint="eastAsia"/>
          <w:caps w:val="0"/>
        </w:rPr>
        <w:t xml:space="preserve">             </w:t>
      </w:r>
      <w:r>
        <w:rPr>
          <w:szCs w:val="32"/>
          <w:b w:val="0"/>
          <w:i w:val="0"/>
          <w:sz w:val="32"/>
          <w:spacing w:val="-11"/>
          <w:w w:val="100"/>
          <w:rFonts w:ascii="方正小标宋_GBK" w:cs="方正小标宋_GBK" w:eastAsia="方正小标宋_GBK" w:hAnsi="方正小标宋_GBK" w:hint="eastAsia"/>
          <w:caps w:val="0"/>
        </w:rPr>
        <w:t>2022年公开招聘高层次及紧缺岗位人才（长期）岗位变更</w:t>
      </w:r>
      <w:r>
        <w:rPr>
          <w:szCs w:val="32"/>
          <w:lang w:eastAsia="zh-CN"/>
          <w:b w:val="0"/>
          <w:i w:val="0"/>
          <w:sz w:val="32"/>
          <w:spacing w:val="-11"/>
          <w:w w:val="100"/>
          <w:rFonts w:ascii="方正小标宋_GBK" w:cs="方正小标宋_GBK" w:eastAsia="方正小标宋_GBK" w:hAnsi="方正小标宋_GBK" w:hint="eastAsia"/>
          <w:caps w:val="0"/>
        </w:rPr>
        <w:t>表（二）</w:t>
      </w:r>
    </w:p>
    <w:tbl>
      <w:tblPr>
        <w:tblStyle w:val="2"/>
        <w:tblpPr w:leftFromText="180" w:rightFromText="180" w:vertAnchor="text" w:horzAnchor="page" w:tblpX="810" w:tblpY="448"/>
        <w:tblOverlap w:val="never"/>
        <w:tblW w:w="10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2661"/>
        <w:gridCol w:w="917"/>
        <w:gridCol w:w="915"/>
        <w:gridCol w:w="855"/>
        <w:gridCol w:w="887"/>
        <w:gridCol w:w="780"/>
        <w:gridCol w:w="870"/>
      </w:tblGrid>
      <w:tr>
        <w:trPr>
          <w:trHeight w:val="82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招聘</w:t>
            </w: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br/>
            </w: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单位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18"/>
                <w:bCs/>
                <w:kern w:val="0"/>
                <w:b w:val="1"/>
                <w:i w:val="0"/>
                <w:sz w:val="18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bCs/>
                <w:kern w:val="0"/>
                <w:b w:val="1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岗位名称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岗位类别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岗位        等级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lang w:eastAsia="zh-CN"/>
                <w:b w:val="1"/>
                <w:i w:val="0"/>
                <w:sz w:val="20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招聘</w:t>
            </w:r>
            <w:r>
              <w:rPr>
                <w:szCs w:val="20"/>
                <w:bCs/>
                <w:kern w:val="0"/>
                <w:lang w:val="en-US" w:eastAsia="zh-CN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 xml:space="preserve"> </w:t>
            </w:r>
            <w:r>
              <w:rPr>
                <w:szCs w:val="20"/>
                <w:bCs/>
                <w:kern w:val="0"/>
                <w:lang w:eastAsia="zh-CN"/>
                <w:b w:val="1"/>
                <w:i w:val="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计划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lang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lang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已核减人数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lang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lang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体检延期人数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0"/>
                <w:bCs/>
                <w:kern w:val="0"/>
                <w:lang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bCs/>
                <w:kern w:val="0"/>
                <w:lang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cs="宋体" w:hAnsi="宋体" w:hint="eastAsia"/>
                <w:caps w:val="0"/>
              </w:rPr>
              <w:t>剩余招聘计划数</w:t>
            </w:r>
          </w:p>
        </w:tc>
      </w:tr>
      <w:tr>
        <w:trPr>
          <w:trHeight w:val="79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0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="240" w:lineRule="atLeast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南通市第六人民医院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0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139-二级医师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atLeast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专技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atLeast"/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12级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atLeast"/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3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atLeast"/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atLeast"/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 xml:space="preserve"> 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atLeast"/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0</w:t>
            </w:r>
          </w:p>
        </w:tc>
      </w:tr>
    </w:tbl>
    <w:p>
      <w:pPr>
        <w:jc w:val="both"/>
        <w:spacing w:before="0" w:beforeAutospacing="0" w:after="0" w:afterAutospacing="0" w:line="460" w:lineRule="exact"/>
        <w:rPr>
          <w:szCs w:val="32"/>
          <w:kern w:val="0"/>
          <w:lang w:eastAsia="zh-CN"/>
          <w:b w:val="0"/>
          <w:i w:val="0"/>
          <w:color w:val="000000"/>
          <w:sz w:val="32"/>
          <w:spacing w:val="-11"/>
          <w:w w:val="100"/>
          <w:rFonts w:ascii="方正仿宋_GBK" w:cs="宋体" w:eastAsia="方正仿宋_GBK" w:hAnsi="宋体" w:hint="eastAsi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-11"/>
          <w:w w:val="100"/>
          <w:rFonts w:ascii="方正仿宋_GBK" w:cs="宋体" w:eastAsia="方正仿宋_GBK" w:hAnsi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5908"/>
    <w:rsid w:val="2AAF5908"/>
    <w:rsid w:val="31EB4FC1"/>
    <w:rsid w:val="351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2022-09-09T10:20:00Z</dcterms:created>
  <dc:creator>Administrator</dc:creator>
  <cp:lastModifiedBy>Administrator</cp:lastModifiedBy>
  <cp:lastPrinted>2022-09-09T10:30:00Z</cp:lastPrinted>
  <dcterms:modified xsi:type="dcterms:W3CDTF">2022-09-13T01:07:32Z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DF7D6D54E5C24326A894D7BED66F437F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hanging="298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南通市卫生健康委员会所属部分医疗卫生单位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2022年公开招聘高层次及紧缺岗位人才（长期）岗位变更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  <w:lang w:eastAsia="zh-CN"/>
        </w:rPr>
        <w:t>表（二）</w:t>
      </w:r>
    </w:p>
    <w:tbl>
      <w:tblPr>
        <w:tblStyle w:val="2"/>
        <w:tblpPr w:leftFromText="180" w:rightFromText="180" w:vertAnchor="text" w:horzAnchor="page" w:tblpX="810" w:tblpY="448"/>
        <w:tblOverlap w:val="never"/>
        <w:tblW w:w="10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2661"/>
        <w:gridCol w:w="917"/>
        <w:gridCol w:w="915"/>
        <w:gridCol w:w="855"/>
        <w:gridCol w:w="887"/>
        <w:gridCol w:w="78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        等级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已招聘人数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拟聘人数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剩余招聘计划数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南通市第六人民医院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139-二级医师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460" w:lineRule="exact"/>
        <w:rPr>
          <w:rFonts w:hint="eastAsia" w:ascii="方正仿宋_GBK" w:hAnsi="宋体" w:eastAsia="方正仿宋_GBK" w:cs="宋体"/>
          <w:color w:val="000000"/>
          <w:spacing w:val="-11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