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333333"/>
          <w:sz w:val="24"/>
          <w:szCs w:val="24"/>
        </w:rPr>
      </w:pPr>
      <w:bookmarkStart w:id="0" w:name="_GoBack"/>
      <w:r>
        <w:rPr>
          <w:rFonts w:ascii="Arial" w:hAnsi="Arial" w:cs="Arial"/>
          <w:b/>
          <w:bCs/>
          <w:i w:val="0"/>
          <w:iCs w:val="0"/>
          <w:caps w:val="0"/>
          <w:color w:val="333333"/>
          <w:spacing w:val="0"/>
          <w:sz w:val="27"/>
          <w:szCs w:val="27"/>
          <w:bdr w:val="none" w:color="auto" w:sz="0" w:space="0"/>
          <w:shd w:val="clear" w:fill="FFFFFF"/>
        </w:rPr>
        <w:t>中华人民共和国公职人员政务处分法</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（2020年6月20日第十三届全国人民代表大会常务委员会第十九次会议通过）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第一条　为了规范政务处分，加强对所有行使公权力的公职人员的监督，促进公职人员依法履职、秉公用权、廉洁从政从业、坚持道德操守，根据《中华人民共和国监察法》，制定本法。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第二条　本法适用于监察机关对违法的公职人员给予政务处分的活动。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本法第二章、第三章适用于公职人员任免机关、单位对违法的公职人员给予处分。处分的程序、申诉等适用其他法律、行政法规、国务院部门规章和国家有关规定。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本法所称公职人员，是指《中华人民共和国监察法》第十五条规定的人员。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第三条　监察机关应当按照管理权限，加强对公职人员的监督，依法给予违法的公职人员政务处分。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公职人员任免机关、单位应当按照管理权限，加强对公职人员的教育、管理、监督，依法给予违法的公职人员处分。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监察机关发现公职人员任免机关、单位应当给予处分而未给予，或者给予的处分违法、不当的，应当及时提出监察建议。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第四条　给予公职人员政务处分，坚持党管干部原则，集体讨论决定；坚持法律面前一律平等，以事实为根据，以法律为准绳，给予的政务处分与违法行为的性质、情节、危害程度相当；坚持惩戒与教育相结合，宽严相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第五条　给予公职人员政务处分，应当事实清楚、证据确凿、定性准确、处理恰当、程序合法、手续完备。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第六条　公职人员依法履行职责受法律保护，非因法定事由、非经法定程序，不受政务处分。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第二章　政务处分的种类和适用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第七条　政务处分的种类为：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（一）警告；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（二）记过；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（三）记大过；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（四）降级；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（五）撤职；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（六）开除。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第八条　政务处分的期间为：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（一）警告，六个月；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（二）记过，十二个月；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（三）记大过，十八个月；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（四）降级、撤职，二十四个月。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政务处分决定自作出之日起生效，政务处分期自政务处分决定生效之日起计算。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第九条　公职人员二人以上共同违法，根据各自在违法行为中所起的作用和应当承担的法律责任，分别给予政务处分。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第十条　有关机关、单位、组织集体作出的决定违法或者实施违法行为的，对负有责任的领导人员和直接责任人员中的公职人员依法给予政务处分。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第十一条　公职人员有下列情形之一的，可以从轻或者减轻给予政务处分：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（一）主动交代本人应当受到政务处分的违法行为的；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（二）配合调查，如实说明本人违法事实的；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（三）检举他人违纪违法行为，经查证属实的；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（四）主动采取措施，有效避免、挽回损失或者消除不良影响的；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（五）在共同违法行为中起次要或者辅助作用的；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（六）主动上交或者退赔违法所得的；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（七）法律、法规规定的其他从轻或者减轻情节。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第十二条　公职人员违法行为情节轻微，且具有本法第十一条规定的情形之一的，可以对其进行谈话提醒、批评教育、责令检查或者予以诫勉，免予或者不予政务处分。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公职人员因不明真相被裹挟或者被胁迫参与违法活动，经批评教育后确有悔改表现的，可以减轻、免予或者不予政务处分。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第十三条　公职人员有下列情形之一的，应当从重给予政务处分：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（一）在政务处分期内再次故意违法，应当受到政务处分的；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（二）阻止他人检举、提供证据的；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（三）串供或者伪造、隐匿、毁灭证据的；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（四）包庇同案人员的；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（五）胁迫、唆使他人实施违法行为的；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（六）拒不上交或者退赔违法所得的；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（七）法律、法规规定的其他从重情节。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第十四条　公职人员犯罪，有下列情形之一的，予以开除：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（一）因故意犯罪被判处管制、拘役或者有期徒刑以上刑罚（含宣告缓刑）的；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（二）因过失犯罪被判处有期徒刑，刑期超过三年的；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（三）因犯罪被单处或者并处剥夺政治权利的。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因过失犯罪被判处管制、拘役或者三年以下有期徒刑的，一般应当予以开除；案件情况特殊，予以撤职更为适当的，可以不予开除，但是应当报请上一级机关批准。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公职人员因犯罪被单处罚金，或者犯罪情节轻微，人民检察院依法作出不起诉决定或者人民法院依法免予刑事处罚的，予以撤职；造成不良影响的，予以开除。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第十五条　公职人员有两个以上违法行为的，应当分别确定政务处分。应当给予两种以上政务处分的，执行其中最重的政务处分；应当给予撤职以下多个相同政务处分的，可以在一个政务处分期以上、多个政务处分期之和以下确定政务处分期，但是最长不得超过四十八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第十六条　对公职人员的同一违法行为，监察机关和公职人员任免机关、单位不得重复给予政务处分和处分。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第十七条　公职人员有违法行为，有关机关依照规定给予组织处理的，监察机关可以同时给予政务处分。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第十八条　担任领导职务的公职人员有违法行为，被罢免、撤销、免去或者辞去领导职务的，监察机关可以同时给予政务处分。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第十九条　公务员以及参照《中华人民共和国公务员法》管理的人员在政务处分期内，不得晋升职务、职级、衔级和级别；其中，被记过、记大过、降级、撤职的，不得晋升工资档次。被撤职的，按照规定降低职务、职级、衔级和级别，同时降低工资和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第二十条　法律、法规授权或者受国家机关依法委托管理公共事务的组织中从事公务的人员，以及公办的教育、科研、文化、医疗卫生、体育等单位中从事管理的人员，在政务处分期内，不得晋升职务、岗位和职员等级、职称；其中，被记过、记大过、降级、撤职的，不得晋升薪酬待遇等级。被撤职的，降低职务、岗位或者职员等级，同时降低薪酬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第二十一条　国有企业管理人员在政务处分期内，不得晋升职务、岗位等级和职称；其中，被记过、记大过、降级、撤职的，不得晋升薪酬待遇等级。被撤职的，降低职务或者岗位等级，同时降低薪酬待遇。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第二十二条　基层群众性自治组织中从事管理的人员有违法行为的，监察机关可以予以警告、记过、记大过。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基层群众性自治组织中从事管理的人员受到政务处分的，应当由县级或者乡镇人民政府根据具体情况减发或者扣发补贴、奖金。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第二十三条　《中华人民共和国监察法》第十五条第六项规定的人员有违法行为的，监察机关可以予以警告、记过、记大过。情节严重的，由所在单位直接给予或者监察机关建议有关机关、单位给予降低薪酬待遇、调离岗位、解除人事关系或者劳动关系等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《中华人民共和国监察法》第十五条第二项规定的人员，未担任公务员、参照《中华人民共和国公务员法》管理的人员、事业单位工作人员或者国有企业人员职务的，对其违法行为依照前款规定处理。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第二十四条　公职人员被开除，或者依照本法第二十三条规定，受到解除人事关系或者劳动关系处理的，不得录用为公务员以及参照《中华人民共和国公务员法》管理的人员。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第二十五条　公职人员违法取得的财物和用于违法行为的本人财物，除依法应当由其他机关没收、追缴或者责令退赔的，由监察机关没收、追缴或者责令退赔；应当退还原所有人或者原持有人的，依法予以退还；属于国家财产或者不应当退还以及无法退还的，上缴国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公职人员因违法行为获得的职务、职级、衔级、级别、岗位和职员等级、职称、待遇、资格、学历、学位、荣誉、奖励等其他利益，监察机关应当建议有关机关、单位、组织按规定予以纠正。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第二十六条　公职人员被开除的，自政务处分决定生效之日起，应当解除其与所在机关、单位的人事关系或者劳动关系。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公职人员受到开除以外的政务处分，在政务处分期内有悔改表现，并且没有再发生应当给予政务处分的违法行为的，政务处分期满后自动解除，晋升职务、职级、衔级、级别、岗位和职员等级、职称、薪酬待遇不再受原政务处分影响。但是，解除降级、撤职的，不恢复原职务、职级、衔级、级别、岗位和职员等级、职称、薪酬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第二十七条　已经退休的公职人员退休前或者退休后有违法行为的，不再给予政务处分，但是可以对其立案调查；依法应当予以降级、撤职、开除的，应当按照规定相应调整其享受的待遇，对其违法取得的财物和用于违法行为的本人财物依照本法第二十五条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已经离职或者死亡的公职人员在履职期间有违法行为的，依照前款规定处理。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第三章　违法行为及其适用的政务处分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第二十八条　有下列行为之一的，予以记过或者记大过；情节较重的，予以降级或者撤职；情节严重的，予以开除：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（一）散布有损宪法权威、中国共产党领导和国家声誉的言论的；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（二）参加旨在反对宪法、中国共产党领导和国家的集会、游行、示威等活动的；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（三）拒不执行或者变相不执行中国共产党和国家的路线方针政策、重大决策部署的；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（四）参加非法组织、非法活动的；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（五）挑拨、破坏民族关系，或者参加民族分裂活动的；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（六）利用宗教活动破坏民族团结和社会稳定的；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（七）在对外交往中损害国家荣誉和利益的。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有前款第二项、第四项、第五项和第六项行为之一的，对策划者、组织者和骨干分子，予以开除。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公开发表反对宪法确立的国家指导思想，反对中国共产党领导，反对社会主义制度，反对改革开放的文章、演说、宣言、声明等的，予以开除。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第二十九条　不按照规定请示、报告重大事项，情节较重的，予以警告、记过或者记大过；情节严重的，予以降级或者撤职。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违反个人有关事项报告规定，隐瞒不报，情节较重的，予以警告、记过或者记大过。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篡改、伪造本人档案资料的，予以记过或者记大过；情节严重的，予以降级或者撤职。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第三十条　有下列行为之一的，予以警告、记过或者记大过；情节严重的，予以降级或者撤职：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（一）违反民主集中制原则，个人或者少数人决定重大事项，或者拒不执行、擅自改变集体作出的重大决定的；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（二）拒不执行或者变相不执行、拖延执行上级依法作出的决定、命令的。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第三十一条　违反规定出境或者办理因私出境证件的，予以记过或者记大过；情节严重的，予以降级或者撤职。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违反规定取得外国国籍或者获取境外永久居留资格、长期居留许可的，予以撤职或者开除。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第三十二条　有下列行为之一的，予以警告、记过或者记大过；情节较重的，予以降级或者撤职；情节严重的，予以开除：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（一）在选拔任用、录用、聘用、考核、晋升、评选等干部人事工作中违反有关规定的；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（二）弄虚作假，骗取职务、职级、衔级、级别、岗位和职员等级、职称、待遇、资格、学历、学位、荣誉、奖励或者其他利益的；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（三）对依法行使批评、申诉、控告、检举等权利的行为进行压制或者打击报复的；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（四）诬告陷害，意图使他人受到名誉损害或者责任追究等不良影响的；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（五）以暴力、威胁、贿赂、欺骗等手段破坏选举的。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第三十三条　有下列行为之一的，予以警告、记过或者记大过；情节较重的，予以降级或者撤职；情节严重的，予以开除：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（一）贪污贿赂的；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（二）利用职权或者职务上的影响为本人或者他人谋取私利的；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（三）纵容、默许特定关系人利用本人职权或者职务上的影响谋取私利的。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拒不按照规定纠正特定关系人违规任职、兼职或者从事经营活动，且不服从职务调整的，予以撤职。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第三十四条　收受可能影响公正行使公权力的礼品、礼金、有价证券等财物的，予以警告、记过或者记大过；情节较重的，予以降级或者撤职；情节严重的，予以开除。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向公职人员及其特定关系人赠送可能影响公正行使公权力的礼品、礼金、有价证券等财物，或者接受、提供可能影响公正行使公权力的宴请、旅游、健身、娱乐等活动安排，情节较重的，予以警告、记过或者记大过；情节严重的，予以降级或者撤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第三十五条　有下列行为之一，情节较重的，予以警告、记过或者记大过；情节严重的，予以降级或者撤职：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（一）违反规定设定、发放薪酬或者津贴、补贴、奖金的；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（二）违反规定，在公务接待、公务交通、会议活动、办公用房以及其他工作生活保障等方面超标准、超范围的；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（三）违反规定公款消费的。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第三十六条　违反规定从事或者参与营利性活动，或者违反规定兼任职务、领取报酬的，予以警告、记过或者记大过；情节较重的，予以降级或者撤职；情节严重的，予以开除。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第三十七条　利用宗族或者黑恶势力等欺压群众，或者纵容、包庇黑恶势力活动的，予以撤职；情节严重的，予以开除。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第三十八条　有下列行为之一，情节较重的，予以警告、记过或者记大过；情节严重的，予以降级或者撤职：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（一）违反规定向管理服务对象收取、摊派财物的；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（二）在管理服务活动中故意刁难、吃拿卡要的；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（三）在管理服务活动中态度恶劣粗暴，造成不良后果或者影响的；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（四）不按照规定公开工作信息，侵犯管理服务对象知情权，造成不良后果或者影响的；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（五）其他侵犯管理服务对象利益的行为，造成不良后果或者影响的。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有前款第一项、第二项和第五项行为，情节特别严重的，予以开除。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第三十九条　有下列行为之一，造成不良后果或者影响的，予以警告、记过或者记大过；情节较重的，予以降级或者撤职；情节严重的，予以开除：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（一）滥用职权，危害国家利益、社会公共利益或者侵害公民、法人、其他组织合法权益的；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（二）不履行或者不正确履行职责，玩忽职守，贻误工作的；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（三）工作中有形式主义、官僚主义行为的；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（四）工作中有弄虚作假，误导、欺骗行为的；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（五）泄露国家秘密、工作秘密，或者泄露因履行职责掌握的商业秘密、个人隐私的。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第四十条　有下列行为之一的，予以警告、记过或者记大过；情节较重的，予以降级或者撤职；情节严重的，予以开除：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（一）违背社会公序良俗，在公共场所有不当行为，造成不良影响的；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（二）参与或者支持迷信活动，造成不良影响的；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（三）参与赌博的；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（四）拒不承担赡养、抚养、扶养义务的；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（五）实施家庭暴力，虐待、遗弃家庭成员的；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（六）其他严重违反家庭美德、社会公德的行为。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吸食、注射毒品，组织赌博，组织、支持、参与卖淫、嫖娼、色情淫乱活动的，予以撤职或者开除。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第四十一条　公职人员有其他违法行为，影响公职人员形象，损害国家和人民利益的，可以根据情节轻重给予相应政务处分。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第四章　政务处分的程序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第四十二条　监察机关对涉嫌违法的公职人员进行调查，应当由二名以上工作人员进行。监察机关进行调查时，有权依法向有关单位和个人了解情况，收集、调取证据。有关单位和个人应当如实提供情况。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严禁以威胁、引诱、欺骗及其他非法方式收集证据。以非法方式收集的证据不得作为给予政务处分的依据。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第四十三条　作出政务处分决定前，监察机关应当将调查认定的违法事实及拟给予政务处分的依据告知被调查人，听取被调查人的陈述和申辩，并对其陈述的事实、理由和证据进行核实，记录在案。被调查人提出的事实、理由和证据成立的，应予采纳。不得因被调查人的申辩而加重政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第四十四条　调查终结后，监察机关应当根据下列不同情况，分别作出处理：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（一）确有应受政务处分的违法行为的，根据情节轻重，按照政务处分决定权限，履行规定的审批手续后，作出政务处分决定；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（二）违法事实不能成立的，撤销案件；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（三）符合免予、不予政务处分条件的，作出免予、不予政务处分决定；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（四）被调查人涉嫌其他违法或者犯罪行为的，依法移送主管机关处理。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第四十五条　决定给予政务处分的，应当制作政务处分决定书。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政务处分决定书应当载明下列事项：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（一）被处分人的姓名、工作单位和职务；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（二）违法事实和证据；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（三）政务处分的种类和依据；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（四）不服政务处分决定，申请复审、复核的途径和期限；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（五）作出政务处分决定的机关名称和日期。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政务处分决定书应当盖有作出决定的监察机关的印章。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第四十六条　政务处分决定书应当及时送达被处分人和被处分人所在机关、单位，并在一定范围内宣布。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作出政务处分决定后，监察机关应当根据被处分人的具体身份书面告知相关的机关、单位。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第四十七条　参与公职人员违法案件调查、处理的人员有下列情形之一的，应当自行回避，被调查人、检举人及其他有关人员也有权要求其回避：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（一）是被调查人或者检举人的近亲属的；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（二）担任过本案的证人的；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（三）本人或者其近亲属与调查的案件有利害关系的；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（四）可能影响案件公正调查、处理的其他情形。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第四十八条　监察机关负责人的回避，由上级监察机关决定；其他参与违法案件调查、处理人员的回避，由监察机关负责人决定。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监察机关或者上级监察机关发现参与违法案件调查、处理人员有应当回避情形的，可以直接决定该人员回避。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第四十九条　公职人员依法受到刑事责任追究的，监察机关应当根据司法机关的生效判决、裁定、决定及其认定的事实和情节，依照本法规定给予政务处分。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公职人员依法受到行政处罚，应当给予政务处分的，监察机关可以根据行政处罚决定认定的事实和情节，经立案调查核实后，依照本法给予政务处分。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监察机关根据本条第一款、第二款的规定作出政务处分后，司法机关、行政机关依法改变原生效判决、裁定、决定等，对原政务处分决定产生影响的，监察机关应当根据改变后的判决、裁定、决定等重新作出相应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第五十条　监察机关对经各级人民代表大会、县级以上各级人民代表大会常务委员会选举或者决定任命的公职人员予以撤职、开除的，应当先依法罢免、撤销或者免去其职务，再依法作出政务处分决定。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监察机关对经中国人民政治协商会议各级委员会全体会议或者其常务委员会选举或者决定任命的公职人员予以撤职、开除的，应当先依章程免去其职务，再依法作出政务处分决定。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监察机关对各级人民代表大会代表、中国人民政治协商会议各级委员会委员给予政务处分的，应当向有关的人民代表大会常务委员会，乡、民族乡、镇的人民代表大会主席团或者中国人民政治协商会议委员会常务委员会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第五十一条　下级监察机关根据上级监察机关的指定管辖决定进行调查的案件，调查终结后，对不属于本监察机关管辖范围内的监察对象，应当交有管理权限的监察机关依法作出政务处分决定。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第五十二条　公职人员涉嫌违法，已经被立案调查，不宜继续履行职责的，公职人员任免机关、单位可以决定暂停其履行职务。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公职人员在被立案调查期间，未经监察机关同意，不得出境、辞去公职；被调查公职人员所在机关、单位及上级机关、单位不得对其交流、晋升、奖励、处分或者办理退休手续。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第五十三条　监察机关在调查中发现公职人员受到不实检举、控告或者诬告陷害，造成不良影响的，应当按照规定及时澄清事实，恢复名誉，消除不良影响。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第五十四条　公职人员受到政务处分的，应当将政务处分决定书存入其本人档案。对于受到降级以上政务处分的，应当由人事部门按照管理权限在作出政务处分决定后一个月内办理职务、工资及其他有关待遇等的变更手续；特殊情况下，经批准可以适当延长办理期限，但是最长不得超过六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第五章　复审、复核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第五十五条　公职人员对监察机关作出的涉及本人的政务处分决定不服的，可以依法向作出决定的监察机关申请复审；公职人员对复审决定仍不服的，可以向上一级监察机关申请复核。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监察机关发现本机关或者下级监察机关作出的政务处分决定确有错误的，应当及时予以纠正或者责令下级监察机关及时予以纠正。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第五十六条　复审、复核期间，不停止原政务处分决定的执行。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公职人员不因提出复审、复核而被加重政务处分。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第五十七条　有下列情形之一的，复审、复核机关应当撤销原政务处分决定，重新作出决定或者责令原作出决定的监察机关重新作出决定：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（一）政务处分所依据的违法事实不清或者证据不足的；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（二）违反法定程序，影响案件公正处理的；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（三）超越职权或者滥用职权作出政务处分决定的。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第五十八条　有下列情形之一的，复审、复核机关应当变更原政务处分决定，或者责令原作出决定的监察机关予以变更：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（一）适用法律、法规确有错误的；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（二）对违法行为的情节认定确有错误的；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（三）政务处分不当的。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第五十九条　复审、复核机关认为政务处分决定认定事实清楚，适用法律正确的，应当予以维持。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第六十条　公职人员的政务处分决定被变更，需要调整该公职人员的职务、职级、衔级、级别、岗位和职员等级或者薪酬待遇等的，应当按照规定予以调整。政务处分决定被撤销的，应当恢复该公职人员的级别、薪酬待遇，按照原职务、职级、衔级、岗位和职员等级安排相应的职务、职级、衔级、岗位和职员等级，并在原政务处分决定公布范围内为其恢复名誉。没收、追缴财物错误的，应当依法予以返还、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公职人员因有本法第五十七条、第五十八条规定的情形被撤销政务处分或者减轻政务处分的，应当对其薪酬待遇受到的损失予以补偿。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第六十一条　有关机关、单位无正当理由拒不采纳监察建议的，由其上级机关、主管部门责令改正，对该机关、单位给予通报批评，对负有责任的领导人员和直接责任人员依法给予处理。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第六十二条　有关机关、单位、组织或者人员有下列情形之一的，由其上级机关，主管部门，任免机关、单位或者监察机关责令改正，依法给予处理：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（一）拒不执行政务处分决定的；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（二）拒不配合或者阻碍调查的；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（三）对检举人、证人或者调查人员进行打击报复的；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（四）诬告陷害公职人员的；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（五）其他违反本法规定的情形。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第六十三条　监察机关及其工作人员有下列情形之一的，对负有责任的领导人员和直接责任人员依法给予处理：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（一）违反规定处置问题线索的；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（二）窃取、泄露调查工作信息，或者泄露检举事项、检举受理情况以及检举人信息的；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（三）对被调查人或者涉案人员逼供、诱供，或者侮辱、打骂、虐待、体罚或者变相体罚的；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（四）收受被调查人或者涉案人员的财物以及其他利益的；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（五）违反规定处置涉案财物的；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（六）违反规定采取调查措施的；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（七）利用职权或者职务上的影响干预调查工作、以案谋私的；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（八）违反规定发生办案安全事故，或者发生安全事故后隐瞒不报、报告失实、处置不当的；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（九）违反回避等程序规定，造成不良影响的；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（十）不依法受理和处理公职人员复审、复核的；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（十一）其他滥用职权、玩忽职守、徇私舞弊的行为。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第六十四条　违反本法规定，构成犯罪的，依法追究刑事责任。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第六十五条　国务院及其相关主管部门根据本法的原则和精神，结合事业单位、国有企业等的实际情况，对事业单位、国有企业等的违法的公职人员处分事宜作出具体规定。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第六十六条　中央军事委员会可以根据本法制定相关具体规定。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第六十七条　本法施行前，已结案的案件如果需要复审、复核，适用当时的规定。尚未结案的案件，如果行为发生时的规定不认为是违法的，适用当时的规定；如果行为发生时的规定认为是违法的，依照当时的规定处理，但是如果本法不认为是违法或者根据本法处理较轻的，适用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第六十八条　本法自2020年7月1日起施行。</w:t>
      </w:r>
    </w:p>
    <w:p>
      <w:pPr>
        <w:keepNext w:val="0"/>
        <w:keepLines w:val="0"/>
        <w:widowControl/>
        <w:suppressLineNumbers w:val="0"/>
        <w:shd w:val="clear" w:fill="FFFFFF"/>
        <w:spacing w:before="540" w:beforeAutospacing="0"/>
        <w:ind w:left="0" w:firstLine="0"/>
        <w:jc w:val="left"/>
        <w:rPr>
          <w:rFonts w:hint="default" w:ascii="Arial" w:hAnsi="Arial" w:cs="Arial"/>
          <w:i w:val="0"/>
          <w:iCs w:val="0"/>
          <w:caps w:val="0"/>
          <w:color w:val="000000"/>
          <w:spacing w:val="0"/>
          <w:sz w:val="18"/>
          <w:szCs w:val="1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F51349"/>
    <w:rsid w:val="02F51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2021-08-16T06:30:00Z</dcterms:created>
  <dc:creator>刚刚 好</dc:creator>
  <cp:lastModifiedBy>刚刚 好</cp:lastModifiedBy>
  <dcterms:modified xsi:type="dcterms:W3CDTF">2021-08-16T06:30:31Z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90F651AE3D3C4A6D9D9FEA4E84B98FD8</vt:lpwstr>
  </property>
</Properties>
</file>