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hAnsi="宋体" w:eastAsia="宋体" w:cs="宋体"/>
          <w:w w:val="80"/>
          <w:sz w:val="44"/>
          <w:szCs w:val="44"/>
        </w:rPr>
      </w:pPr>
    </w:p>
    <w:p>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40"/>
          <w:szCs w:val="40"/>
          <w:lang w:eastAsia="zh-CN"/>
        </w:rPr>
        <w:t>南通市急救中心2024年工作服采购项目</w:t>
      </w:r>
    </w:p>
    <w:p>
      <w:pPr>
        <w:tabs>
          <w:tab w:val="left" w:pos="6300"/>
        </w:tabs>
        <w:snapToGrid w:val="0"/>
        <w:spacing w:line="300" w:lineRule="auto"/>
        <w:jc w:val="center"/>
        <w:rPr>
          <w:rFonts w:ascii="宋体" w:hAnsi="宋体" w:eastAsia="宋体" w:cs="宋体"/>
          <w:b/>
          <w:w w:val="80"/>
          <w:sz w:val="56"/>
          <w:szCs w:val="56"/>
        </w:rPr>
      </w:pPr>
    </w:p>
    <w:p>
      <w:pPr>
        <w:tabs>
          <w:tab w:val="left" w:pos="6300"/>
        </w:tabs>
        <w:snapToGrid w:val="0"/>
        <w:spacing w:line="300" w:lineRule="auto"/>
        <w:jc w:val="center"/>
        <w:rPr>
          <w:rFonts w:ascii="宋体" w:hAnsi="宋体" w:eastAsia="宋体" w:cs="宋体"/>
          <w:w w:val="80"/>
          <w:sz w:val="84"/>
        </w:rPr>
      </w:pPr>
    </w:p>
    <w:p>
      <w:pPr>
        <w:pStyle w:val="81"/>
      </w:pPr>
    </w:p>
    <w:p>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pPr>
        <w:pStyle w:val="74"/>
        <w:spacing w:line="312" w:lineRule="auto"/>
        <w:jc w:val="center"/>
        <w:rPr>
          <w:rFonts w:hint="default" w:ascii="宋体" w:hAnsi="宋体" w:cs="宋体"/>
          <w:b/>
          <w:bCs/>
          <w:sz w:val="44"/>
          <w:szCs w:val="44"/>
          <w:highlight w:val="yellow"/>
        </w:rPr>
      </w:pPr>
    </w:p>
    <w:p>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WLDL202406075</w:t>
      </w:r>
    </w:p>
    <w:p>
      <w:pPr>
        <w:pStyle w:val="74"/>
        <w:spacing w:line="312" w:lineRule="auto"/>
        <w:jc w:val="center"/>
        <w:rPr>
          <w:rStyle w:val="90"/>
          <w:rFonts w:hint="default" w:ascii="宋体" w:hAnsi="宋体" w:eastAsia="宋体" w:cs="宋体"/>
          <w:sz w:val="30"/>
        </w:rPr>
      </w:pPr>
    </w:p>
    <w:p>
      <w:pPr>
        <w:rPr>
          <w:rFonts w:hint="default"/>
        </w:rPr>
      </w:pPr>
    </w:p>
    <w:p>
      <w:pPr>
        <w:pStyle w:val="74"/>
        <w:spacing w:line="312" w:lineRule="auto"/>
        <w:jc w:val="center"/>
        <w:rPr>
          <w:rStyle w:val="90"/>
          <w:rFonts w:hint="default" w:ascii="宋体" w:hAnsi="宋体" w:eastAsia="宋体" w:cs="宋体"/>
          <w:sz w:val="30"/>
        </w:rPr>
      </w:pPr>
    </w:p>
    <w:p>
      <w:pPr>
        <w:pStyle w:val="74"/>
        <w:spacing w:line="312" w:lineRule="auto"/>
        <w:jc w:val="center"/>
        <w:rPr>
          <w:rStyle w:val="90"/>
          <w:rFonts w:hint="default" w:ascii="宋体" w:hAnsi="宋体" w:eastAsia="宋体" w:cs="宋体"/>
          <w:sz w:val="30"/>
        </w:rPr>
      </w:pPr>
    </w:p>
    <w:p/>
    <w:p/>
    <w:p>
      <w:pPr>
        <w:pStyle w:val="6"/>
      </w:pPr>
    </w:p>
    <w:p>
      <w:pPr>
        <w:pStyle w:val="74"/>
        <w:spacing w:line="312" w:lineRule="auto"/>
        <w:jc w:val="center"/>
        <w:rPr>
          <w:rStyle w:val="90"/>
          <w:rFonts w:hint="default" w:ascii="宋体" w:hAnsi="宋体" w:eastAsia="宋体" w:cs="宋体"/>
          <w:sz w:val="30"/>
        </w:rPr>
      </w:pPr>
    </w:p>
    <w:p/>
    <w:p>
      <w:pPr>
        <w:pStyle w:val="74"/>
        <w:spacing w:line="312" w:lineRule="auto"/>
        <w:jc w:val="center"/>
        <w:rPr>
          <w:rStyle w:val="90"/>
          <w:rFonts w:hint="default" w:ascii="宋体" w:hAnsi="宋体" w:eastAsia="宋体" w:cs="宋体"/>
          <w:snapToGrid w:val="0"/>
          <w:sz w:val="28"/>
        </w:rPr>
      </w:pPr>
    </w:p>
    <w:p>
      <w:pPr>
        <w:spacing w:line="480" w:lineRule="auto"/>
        <w:ind w:firstLine="2520" w:firstLineChars="900"/>
        <w:rPr>
          <w:rStyle w:val="90"/>
          <w:rFonts w:hint="eastAsia" w:ascii="宋体" w:hAnsi="宋体" w:eastAsia="宋体" w:cs="宋体"/>
          <w:sz w:val="28"/>
          <w:lang w:eastAsia="zh-CN"/>
        </w:rPr>
      </w:pPr>
      <w:r>
        <w:rPr>
          <w:rStyle w:val="90"/>
          <w:rFonts w:hint="eastAsia" w:ascii="宋体" w:hAnsi="宋体" w:eastAsia="宋体" w:cs="宋体"/>
          <w:sz w:val="28"/>
        </w:rPr>
        <w:t>采购单位：</w:t>
      </w:r>
      <w:r>
        <w:rPr>
          <w:rStyle w:val="90"/>
          <w:rFonts w:hint="eastAsia" w:ascii="宋体" w:hAnsi="宋体" w:eastAsia="宋体" w:cs="宋体"/>
          <w:sz w:val="28"/>
          <w:lang w:eastAsia="zh-CN"/>
        </w:rPr>
        <w:t>南通市急救中心</w:t>
      </w:r>
    </w:p>
    <w:p>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w:t>
      </w:r>
      <w:r>
        <w:rPr>
          <w:rStyle w:val="90"/>
          <w:rFonts w:hint="eastAsia" w:ascii="宋体" w:hAnsi="宋体" w:eastAsia="宋体" w:cs="宋体"/>
          <w:sz w:val="28"/>
          <w:lang w:val="en-US" w:eastAsia="zh-CN"/>
        </w:rPr>
        <w:t>四</w:t>
      </w:r>
      <w:r>
        <w:rPr>
          <w:rStyle w:val="90"/>
          <w:rFonts w:ascii="宋体" w:hAnsi="宋体" w:eastAsia="宋体" w:cs="宋体"/>
          <w:sz w:val="28"/>
        </w:rPr>
        <w:t>年</w:t>
      </w:r>
      <w:r>
        <w:rPr>
          <w:rStyle w:val="90"/>
          <w:rFonts w:hint="eastAsia" w:ascii="宋体" w:hAnsi="宋体" w:eastAsia="宋体" w:cs="宋体"/>
          <w:sz w:val="28"/>
          <w:lang w:val="en-US" w:eastAsia="zh-CN"/>
        </w:rPr>
        <w:t>六</w:t>
      </w:r>
      <w:r>
        <w:rPr>
          <w:rStyle w:val="90"/>
          <w:rFonts w:ascii="宋体" w:hAnsi="宋体" w:eastAsia="宋体" w:cs="宋体"/>
          <w:sz w:val="28"/>
        </w:rPr>
        <w:t>月</w:t>
      </w:r>
    </w:p>
    <w:p>
      <w:pPr>
        <w:spacing w:line="360" w:lineRule="auto"/>
        <w:jc w:val="center"/>
        <w:rPr>
          <w:rFonts w:ascii="宋体" w:hAnsi="宋体" w:eastAsia="宋体" w:cs="宋体"/>
          <w:b/>
          <w:bCs/>
          <w:sz w:val="44"/>
        </w:rPr>
      </w:pPr>
      <w:r>
        <w:rPr>
          <w:rFonts w:hint="eastAsia" w:ascii="宋体" w:hAnsi="宋体" w:eastAsia="宋体" w:cs="宋体"/>
          <w:b/>
          <w:bCs/>
          <w:sz w:val="44"/>
        </w:rPr>
        <w:br w:type="page"/>
      </w:r>
    </w:p>
    <w:p>
      <w:pPr>
        <w:spacing w:line="360" w:lineRule="auto"/>
        <w:jc w:val="center"/>
        <w:rPr>
          <w:rFonts w:ascii="宋体" w:hAnsi="宋体" w:eastAsia="宋体" w:cs="宋体"/>
          <w:b/>
          <w:bCs/>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pPr>
        <w:spacing w:line="360" w:lineRule="auto"/>
        <w:rPr>
          <w:rFonts w:ascii="宋体" w:hAnsi="宋体" w:eastAsia="宋体" w:cs="宋体"/>
          <w:sz w:val="28"/>
        </w:rPr>
      </w:pPr>
    </w:p>
    <w:p>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pPr>
        <w:pStyle w:val="65"/>
        <w:rPr>
          <w:sz w:val="18"/>
          <w:szCs w:val="18"/>
          <w:lang w:val="zh-CN" w:bidi="ar"/>
        </w:rPr>
        <w:sectPr>
          <w:headerReference r:id="rId4" w:type="first"/>
          <w:footerReference r:id="rId6" w:type="first"/>
          <w:headerReference r:id="rId3" w:type="default"/>
          <w:footerReference r:id="rId5" w:type="default"/>
          <w:pgSz w:w="11906" w:h="16838"/>
          <w:pgMar w:top="1361" w:right="1247" w:bottom="1361" w:left="1247" w:header="851" w:footer="992" w:gutter="0"/>
          <w:pgNumType w:fmt="numberInDash"/>
          <w:cols w:space="0" w:num="1"/>
          <w:docGrid w:linePitch="312" w:charSpace="0"/>
        </w:sectPr>
      </w:pPr>
    </w:p>
    <w:p>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pPr>
        <w:pStyle w:val="81"/>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南通市急救中心</w:t>
      </w:r>
      <w:r>
        <w:rPr>
          <w:rFonts w:hint="eastAsia" w:ascii="宋体" w:hAnsi="宋体" w:cs="宋体"/>
          <w:sz w:val="24"/>
        </w:rPr>
        <w:t>的委托，南通万隆工程管理有限公司就</w:t>
      </w:r>
      <w:r>
        <w:rPr>
          <w:rFonts w:hint="eastAsia" w:ascii="宋体" w:hAnsi="宋体" w:cs="宋体"/>
          <w:sz w:val="24"/>
          <w:lang w:eastAsia="zh-CN"/>
        </w:rPr>
        <w:t>南通市急救中心2024年工作服采购项目</w:t>
      </w:r>
      <w:r>
        <w:rPr>
          <w:rFonts w:hint="eastAsia" w:ascii="宋体" w:hAnsi="宋体" w:cs="宋体"/>
          <w:sz w:val="24"/>
        </w:rPr>
        <w:t>（项目编号：WLDL202406075）进行竞争性磋商采购，欢迎符合条件的供应商参加磋商。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pPr>
              <w:pStyle w:val="4"/>
              <w:snapToGrid w:val="0"/>
              <w:spacing w:before="0" w:after="0" w:line="360" w:lineRule="auto"/>
              <w:ind w:firstLine="480" w:firstLineChars="200"/>
            </w:pPr>
            <w:r>
              <w:rPr>
                <w:rFonts w:hint="eastAsia" w:ascii="宋体" w:hAnsi="宋体" w:eastAsia="宋体" w:cs="宋体"/>
                <w:b w:val="0"/>
                <w:bCs w:val="0"/>
                <w:sz w:val="24"/>
                <w:lang w:eastAsia="zh-CN"/>
              </w:rPr>
              <w:t>南通市急救中心2024年工作服采购项目</w:t>
            </w:r>
            <w:r>
              <w:rPr>
                <w:rFonts w:hint="eastAsia" w:ascii="宋体" w:hAnsi="宋体" w:eastAsia="宋体" w:cs="宋体"/>
                <w:b w:val="0"/>
                <w:bCs w:val="0"/>
                <w:sz w:val="24"/>
              </w:rPr>
              <w:t>的潜在供应商应在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b w:val="0"/>
                <w:bCs w:val="0"/>
                <w:sz w:val="24"/>
              </w:rPr>
              <w:t>获取采购文件，并于</w:t>
            </w:r>
            <w:r>
              <w:rPr>
                <w:rFonts w:hint="eastAsia" w:ascii="宋体" w:hAnsi="宋体" w:eastAsia="宋体" w:cs="宋体"/>
                <w:b w:val="0"/>
                <w:bCs w:val="0"/>
                <w:sz w:val="24"/>
                <w:lang w:val="en-US" w:eastAsia="zh-CN"/>
              </w:rPr>
              <w:t>2024</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21</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w:t>
            </w:r>
            <w:r>
              <w:rPr>
                <w:rFonts w:hint="eastAsia" w:ascii="宋体" w:hAnsi="宋体" w:eastAsia="宋体" w:cs="宋体"/>
                <w:b w:val="0"/>
                <w:bCs w:val="0"/>
                <w:sz w:val="24"/>
                <w:lang w:val="en-US" w:eastAsia="zh-CN"/>
              </w:rPr>
              <w:t>00</w:t>
            </w:r>
            <w:r>
              <w:rPr>
                <w:rFonts w:hint="eastAsia" w:ascii="宋体" w:hAnsi="宋体" w:eastAsia="宋体" w:cs="宋体"/>
                <w:b w:val="0"/>
                <w:bCs w:val="0"/>
                <w:sz w:val="24"/>
              </w:rPr>
              <w:t>秒（北京时间）前提交响应文件。</w:t>
            </w:r>
          </w:p>
        </w:tc>
      </w:tr>
    </w:tbl>
    <w:p/>
    <w:p>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1、项目编号：WLDL202406075 </w:t>
      </w:r>
    </w:p>
    <w:p>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南通市急救中心2024年工作服采购项目</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3、项目类型：货物</w:t>
      </w:r>
    </w:p>
    <w:p>
      <w:pPr>
        <w:pStyle w:val="81"/>
        <w:snapToGrid w:val="0"/>
        <w:spacing w:after="0" w:line="360" w:lineRule="auto"/>
        <w:ind w:left="0" w:leftChars="0" w:firstLine="480"/>
      </w:pPr>
      <w:r>
        <w:rPr>
          <w:rFonts w:hint="eastAsia" w:ascii="宋体" w:hAnsi="宋体" w:cs="宋体"/>
          <w:sz w:val="24"/>
        </w:rPr>
        <w:t>4、所属行业：工业</w:t>
      </w:r>
    </w:p>
    <w:p>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5、预算</w:t>
      </w:r>
      <w:r>
        <w:rPr>
          <w:rFonts w:hint="eastAsia" w:ascii="宋体" w:hAnsi="宋体" w:eastAsia="宋体" w:cs="宋体"/>
          <w:sz w:val="24"/>
          <w:highlight w:val="none"/>
        </w:rPr>
        <w:t>金额：总价人民币</w:t>
      </w:r>
      <w:r>
        <w:rPr>
          <w:rFonts w:hint="eastAsia" w:ascii="宋体" w:hAnsi="宋体" w:eastAsia="宋体" w:cs="宋体"/>
          <w:sz w:val="24"/>
          <w:highlight w:val="none"/>
          <w:lang w:val="en-US" w:eastAsia="zh-CN"/>
        </w:rPr>
        <w:t>13.13</w:t>
      </w:r>
      <w:r>
        <w:rPr>
          <w:rFonts w:hint="eastAsia" w:ascii="宋体" w:hAnsi="宋体" w:eastAsia="宋体" w:cs="宋体"/>
          <w:sz w:val="24"/>
          <w:highlight w:val="none"/>
        </w:rPr>
        <w:t>万元。</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highlight w:val="none"/>
        </w:rPr>
        <w:t>6、</w:t>
      </w:r>
      <w:r>
        <w:rPr>
          <w:rFonts w:hint="eastAsia" w:ascii="宋体" w:hAnsi="宋体" w:eastAsia="宋体" w:cs="宋体"/>
          <w:sz w:val="24"/>
          <w:highlight w:val="none"/>
        </w:rPr>
        <w:t>最高限价：总价人民币</w:t>
      </w:r>
      <w:r>
        <w:rPr>
          <w:rFonts w:hint="eastAsia" w:ascii="宋体" w:hAnsi="宋体" w:eastAsia="宋体" w:cs="宋体"/>
          <w:sz w:val="24"/>
          <w:highlight w:val="none"/>
          <w:lang w:val="en-US" w:eastAsia="zh-CN"/>
        </w:rPr>
        <w:t>13.13</w:t>
      </w:r>
      <w:r>
        <w:rPr>
          <w:rFonts w:hint="eastAsia" w:ascii="宋体" w:hAnsi="宋体" w:eastAsia="宋体" w:cs="宋体"/>
          <w:sz w:val="24"/>
          <w:highlight w:val="none"/>
        </w:rPr>
        <w:t>万元。首次报价不</w:t>
      </w:r>
      <w:r>
        <w:rPr>
          <w:rFonts w:hint="eastAsia" w:ascii="宋体" w:hAnsi="宋体" w:eastAsia="宋体" w:cs="宋体"/>
          <w:sz w:val="24"/>
        </w:rPr>
        <w:t>得高于或等于最高限价，否则做无效响应处理。</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8、合同履行期限：</w:t>
      </w:r>
      <w:r>
        <w:rPr>
          <w:rFonts w:hint="eastAsia" w:ascii="宋体" w:hAnsi="宋体" w:eastAsia="宋体" w:cs="宋体"/>
          <w:sz w:val="24"/>
          <w:highlight w:val="none"/>
        </w:rPr>
        <w:t>合同签订生效之日起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w:t>
      </w:r>
      <w:r>
        <w:rPr>
          <w:rFonts w:hint="eastAsia" w:ascii="宋体" w:hAnsi="宋体" w:eastAsia="宋体" w:cs="宋体"/>
          <w:sz w:val="24"/>
          <w:highlight w:val="none"/>
        </w:rPr>
        <w:t>完成供货，且通过</w:t>
      </w:r>
      <w:r>
        <w:rPr>
          <w:rFonts w:hint="eastAsia" w:ascii="宋体" w:hAnsi="宋体" w:eastAsia="宋体" w:cs="宋体"/>
          <w:sz w:val="24"/>
        </w:rPr>
        <w:t>采购单位验收。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pPr>
        <w:shd w:val="clear" w:color="auto" w:fill="FFFFFF"/>
        <w:snapToGrid w:val="0"/>
        <w:spacing w:line="348"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highlight w:val="none"/>
          <w:u w:val="single"/>
        </w:rPr>
        <w:t>本项目属于专门面向中小企业（含残疾人福利性单位、监狱企业）采购的项目，</w:t>
      </w:r>
      <w:r>
        <w:rPr>
          <w:rFonts w:hint="eastAsia" w:ascii="宋体" w:hAnsi="宋体" w:eastAsia="宋体" w:cs="宋体"/>
          <w:b/>
          <w:color w:val="333333"/>
          <w:sz w:val="24"/>
          <w:highlight w:val="none"/>
          <w:u w:val="single"/>
          <w:lang w:val="en-US" w:eastAsia="zh-CN"/>
        </w:rPr>
        <w:t>货物的制造商</w:t>
      </w:r>
      <w:r>
        <w:rPr>
          <w:rFonts w:hint="eastAsia" w:ascii="宋体" w:hAnsi="宋体" w:eastAsia="宋体" w:cs="宋体"/>
          <w:b/>
          <w:color w:val="333333"/>
          <w:sz w:val="24"/>
          <w:highlight w:val="none"/>
          <w:u w:val="single"/>
        </w:rPr>
        <w:t>应为中小微企业、监狱企业、残疾人福利性单位。</w:t>
      </w:r>
    </w:p>
    <w:p>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11</w:t>
      </w:r>
      <w:r>
        <w:rPr>
          <w:rFonts w:hint="eastAsia" w:ascii="宋体" w:hAnsi="宋体" w:eastAsia="宋体" w:cs="宋体"/>
          <w:sz w:val="24"/>
          <w:u w:val="single" w:color="000000"/>
        </w:rPr>
        <w:t>日</w:t>
      </w:r>
    </w:p>
    <w:p>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napToGrid/>
          <w:kern w:val="2"/>
          <w:sz w:val="24"/>
        </w:rPr>
        <w:t>。</w:t>
      </w:r>
    </w:p>
    <w:p>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napToGrid/>
          <w:kern w:val="2"/>
          <w:sz w:val="24"/>
        </w:rPr>
        <w:t>下载本项目的竞争性磋商文件。</w:t>
      </w:r>
    </w:p>
    <w:p>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21</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分00 秒</w:t>
      </w:r>
      <w:r>
        <w:rPr>
          <w:rFonts w:hint="eastAsia" w:ascii="宋体" w:hAnsi="宋体" w:eastAsia="宋体" w:cs="宋体"/>
          <w:bCs/>
          <w:sz w:val="24"/>
        </w:rPr>
        <w:t>（北京时间），逾时，采购单位将拒绝接受其响应文件。</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21</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bCs/>
          <w:sz w:val="24"/>
        </w:rPr>
        <w:t>（北京时间）</w:t>
      </w:r>
    </w:p>
    <w:p>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项目演示、样品、答辩等：本项目须提供样品，样品要求详见《第三部分 项目需求》。</w:t>
      </w:r>
    </w:p>
    <w:p>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1、采购单位信息</w:t>
      </w:r>
    </w:p>
    <w:p>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南通市急救中心</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址：南通市崇川区跃龙南路112号</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联系方式：13515200881   </w:t>
      </w:r>
    </w:p>
    <w:p>
      <w:pPr>
        <w:numPr>
          <w:ilvl w:val="0"/>
          <w:numId w:val="4"/>
        </w:num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采购代理机构信息</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名    称：南通万隆工程管理有限公司</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址：南通市崇川路58号南通产业技术研究院9号楼24层</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联系方式：杜赟 13773640999</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3、项目联系方式</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lang w:val="en-US" w:eastAsia="zh-CN"/>
        </w:rPr>
        <w:t>陶主任</w:t>
      </w:r>
      <w:r>
        <w:rPr>
          <w:rFonts w:hint="eastAsia" w:ascii="宋体" w:hAnsi="宋体" w:eastAsia="宋体" w:cs="宋体"/>
          <w:sz w:val="24"/>
        </w:rPr>
        <w:t xml:space="preserve">                </w:t>
      </w:r>
    </w:p>
    <w:p>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rPr>
        <w:t>电      话：13515200881</w:t>
      </w:r>
      <w:r>
        <w:rPr>
          <w:rFonts w:hint="eastAsia" w:ascii="宋体" w:hAnsi="宋体" w:eastAsia="宋体" w:cs="宋体"/>
        </w:rPr>
        <w:t xml:space="preserve">                                 </w:t>
      </w:r>
    </w:p>
    <w:p>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pPr>
        <w:adjustRightInd w:val="0"/>
        <w:snapToGrid w:val="0"/>
        <w:spacing w:line="360" w:lineRule="auto"/>
        <w:ind w:firstLine="482" w:firstLineChars="200"/>
        <w:outlineLvl w:val="2"/>
        <w:rPr>
          <w:rFonts w:ascii="宋体" w:hAnsi="宋体" w:eastAsia="宋体" w:cs="宋体"/>
          <w:b/>
          <w:bCs/>
          <w:sz w:val="24"/>
        </w:rPr>
      </w:pPr>
      <w:bookmarkStart w:id="1" w:name="_Toc94544871"/>
      <w:bookmarkStart w:id="2" w:name="_Toc94544745"/>
      <w:bookmarkStart w:id="3" w:name="_Toc94585341"/>
      <w:bookmarkStart w:id="4" w:name="_Toc11500281"/>
      <w:bookmarkStart w:id="5" w:name="_Toc12670504"/>
      <w:bookmarkStart w:id="6" w:name="_Toc11499585"/>
      <w:bookmarkStart w:id="7" w:name="_Toc521203419"/>
      <w:bookmarkStart w:id="8" w:name="_Toc521201598"/>
      <w:bookmarkStart w:id="9" w:name="_Toc8895740"/>
      <w:bookmarkStart w:id="10" w:name="_Toc363573855"/>
      <w:bookmarkStart w:id="11" w:name="_Toc11554640"/>
      <w:r>
        <w:rPr>
          <w:rFonts w:hint="eastAsia" w:ascii="宋体" w:hAnsi="宋体" w:eastAsia="宋体" w:cs="宋体"/>
          <w:b/>
          <w:bCs/>
          <w:sz w:val="24"/>
        </w:rPr>
        <w:t>一、总则</w:t>
      </w:r>
    </w:p>
    <w:p>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20823277"/>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16938522"/>
      <w:bookmarkStart w:id="22" w:name="_Toc20823278"/>
      <w:r>
        <w:rPr>
          <w:rFonts w:hint="eastAsia" w:ascii="宋体" w:hAnsi="宋体" w:eastAsia="宋体" w:cs="宋体"/>
          <w:sz w:val="24"/>
        </w:rPr>
        <w:t>3、适用法律</w:t>
      </w:r>
      <w:bookmarkEnd w:id="20"/>
      <w:bookmarkEnd w:id="21"/>
      <w:bookmarkEnd w:id="22"/>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16938523"/>
      <w:bookmarkStart w:id="25" w:name="_Toc20823279"/>
      <w:bookmarkStart w:id="26" w:name="_Toc462564067"/>
      <w:r>
        <w:rPr>
          <w:rFonts w:hint="eastAsia" w:ascii="宋体" w:hAnsi="宋体" w:eastAsia="宋体" w:cs="宋体"/>
          <w:sz w:val="24"/>
        </w:rPr>
        <w:t>4、磋商费用</w:t>
      </w:r>
      <w:bookmarkEnd w:id="23"/>
      <w:bookmarkEnd w:id="24"/>
      <w:bookmarkEnd w:id="25"/>
      <w:bookmarkEnd w:id="26"/>
    </w:p>
    <w:p>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4.2本项目竞争性磋商文件费用300元，在递交响应文件的同时提交给采购代理机构，无论是否成交，该费用不予退还。</w:t>
      </w:r>
    </w:p>
    <w:p>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kern w:val="2"/>
          <w:sz w:val="24"/>
        </w:rPr>
        <w:t>4.3本项目采购代理费</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1500.00</w:t>
      </w:r>
      <w:r>
        <w:rPr>
          <w:rFonts w:hint="eastAsia" w:ascii="宋体" w:hAnsi="宋体" w:eastAsia="宋体" w:cs="宋体"/>
          <w:kern w:val="2"/>
          <w:sz w:val="24"/>
        </w:rPr>
        <w:t>元</w:t>
      </w:r>
      <w:r>
        <w:rPr>
          <w:rFonts w:hint="eastAsia" w:ascii="宋体" w:hAnsi="宋体" w:eastAsia="宋体" w:cs="宋体"/>
          <w:kern w:val="2"/>
          <w:sz w:val="24"/>
          <w:lang w:eastAsia="zh-CN"/>
        </w:rPr>
        <w:t>）、</w:t>
      </w:r>
      <w:r>
        <w:rPr>
          <w:rFonts w:hint="eastAsia" w:ascii="宋体" w:hAnsi="宋体" w:eastAsia="宋体" w:cs="宋体"/>
          <w:kern w:val="2"/>
          <w:sz w:val="24"/>
        </w:rPr>
        <w:t>专家评审费、服装检测费（检测机构由南通市急救中心指定）由成交供应商承担，请参加</w:t>
      </w:r>
      <w:r>
        <w:rPr>
          <w:rFonts w:hint="eastAsia" w:ascii="宋体" w:hAnsi="宋体" w:eastAsia="宋体" w:cs="宋体"/>
          <w:sz w:val="24"/>
        </w:rPr>
        <w:t>磋商</w:t>
      </w:r>
      <w:r>
        <w:rPr>
          <w:rFonts w:hint="eastAsia" w:ascii="宋体" w:hAnsi="宋体" w:eastAsia="宋体" w:cs="宋体"/>
          <w:kern w:val="2"/>
          <w:sz w:val="24"/>
        </w:rPr>
        <w:t>的供应商在成本中自行考虑。上述费用由成交供应商在领取成交通知书前向采购代理机构一次性付清</w:t>
      </w:r>
      <w:r>
        <w:rPr>
          <w:rFonts w:hint="eastAsia" w:ascii="宋体" w:hAnsi="宋体" w:eastAsia="宋体" w:cs="宋体"/>
          <w:sz w:val="24"/>
        </w:rPr>
        <w:t>。</w:t>
      </w:r>
    </w:p>
    <w:p>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513029209"/>
      <w:bookmarkStart w:id="29" w:name="_Toc20823281"/>
      <w:bookmarkStart w:id="30" w:name="_Toc120614215"/>
      <w:r>
        <w:rPr>
          <w:rFonts w:hint="eastAsia" w:ascii="宋体" w:hAnsi="宋体" w:eastAsia="宋体" w:cs="宋体"/>
          <w:b/>
          <w:bCs/>
          <w:sz w:val="24"/>
        </w:rPr>
        <w:t>二、磋商文件</w:t>
      </w:r>
      <w:bookmarkEnd w:id="27"/>
      <w:bookmarkEnd w:id="28"/>
      <w:bookmarkEnd w:id="29"/>
      <w:bookmarkEnd w:id="30"/>
    </w:p>
    <w:p>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16938526"/>
      <w:bookmarkStart w:id="33" w:name="_Toc513029210"/>
      <w:r>
        <w:rPr>
          <w:rFonts w:hint="eastAsia" w:ascii="宋体" w:hAnsi="宋体" w:eastAsia="宋体" w:cs="宋体"/>
          <w:sz w:val="24"/>
        </w:rPr>
        <w:t>1、磋商文件构成</w:t>
      </w:r>
      <w:bookmarkEnd w:id="31"/>
      <w:bookmarkEnd w:id="32"/>
      <w:bookmarkEnd w:id="33"/>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adjustRightInd w:val="0"/>
        <w:snapToGrid w:val="0"/>
        <w:spacing w:line="360" w:lineRule="auto"/>
        <w:ind w:firstLine="480" w:firstLineChars="200"/>
        <w:outlineLvl w:val="3"/>
        <w:rPr>
          <w:rFonts w:ascii="宋体" w:hAnsi="宋体" w:eastAsia="宋体" w:cs="宋体"/>
          <w:b/>
          <w:bCs/>
          <w:sz w:val="24"/>
        </w:rPr>
      </w:pPr>
      <w:bookmarkStart w:id="34" w:name="_Toc513029211"/>
      <w:bookmarkStart w:id="35" w:name="_Toc462564070"/>
      <w:bookmarkStart w:id="36" w:name="_Toc20823283"/>
      <w:bookmarkStart w:id="37" w:name="_Toc16938527"/>
      <w:r>
        <w:rPr>
          <w:rFonts w:hint="eastAsia" w:ascii="宋体" w:hAnsi="宋体" w:eastAsia="宋体" w:cs="宋体"/>
          <w:sz w:val="24"/>
        </w:rPr>
        <w:t>2、磋商文件的澄清</w:t>
      </w:r>
      <w:bookmarkEnd w:id="34"/>
      <w:bookmarkEnd w:id="35"/>
      <w:bookmarkEnd w:id="36"/>
      <w:bookmarkEnd w:id="37"/>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462564071"/>
      <w:bookmarkStart w:id="40" w:name="_Toc16938528"/>
      <w:bookmarkStart w:id="41" w:name="_Toc20823284"/>
      <w:r>
        <w:rPr>
          <w:rFonts w:hint="eastAsia" w:ascii="宋体" w:hAnsi="宋体" w:eastAsia="宋体" w:cs="宋体"/>
          <w:sz w:val="24"/>
        </w:rPr>
        <w:t>3、磋商文件的修改</w:t>
      </w:r>
      <w:bookmarkEnd w:id="38"/>
      <w:bookmarkEnd w:id="39"/>
      <w:bookmarkEnd w:id="40"/>
      <w:bookmarkEnd w:id="41"/>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公布，补充文件将作为磋商文件的组成部分，并对供应商具有约束力。</w:t>
      </w:r>
    </w:p>
    <w:p>
      <w:pPr>
        <w:adjustRightInd w:val="0"/>
        <w:snapToGrid w:val="0"/>
        <w:spacing w:line="360" w:lineRule="auto"/>
        <w:ind w:firstLine="482" w:firstLineChars="200"/>
        <w:outlineLvl w:val="2"/>
        <w:rPr>
          <w:rFonts w:ascii="宋体" w:hAnsi="宋体" w:eastAsia="宋体" w:cs="宋体"/>
          <w:b/>
          <w:bCs/>
          <w:sz w:val="24"/>
        </w:rPr>
      </w:pPr>
      <w:bookmarkStart w:id="42" w:name="_Toc20823285"/>
      <w:bookmarkStart w:id="43" w:name="_Toc462564072"/>
      <w:bookmarkStart w:id="44" w:name="_Toc16938529"/>
      <w:bookmarkStart w:id="45" w:name="_Toc120614216"/>
      <w:bookmarkStart w:id="46" w:name="_Toc513029213"/>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16938530"/>
      <w:bookmarkStart w:id="49" w:name="_Toc462564073"/>
      <w:bookmarkStart w:id="50" w:name="_Toc513029214"/>
      <w:r>
        <w:rPr>
          <w:rFonts w:hint="eastAsia" w:ascii="宋体" w:hAnsi="宋体" w:eastAsia="宋体" w:cs="宋体"/>
          <w:sz w:val="24"/>
        </w:rPr>
        <w:t>1、响应文件的语言及度量衡单位</w:t>
      </w:r>
      <w:bookmarkEnd w:id="47"/>
      <w:bookmarkEnd w:id="48"/>
      <w:bookmarkEnd w:id="49"/>
      <w:bookmarkEnd w:id="50"/>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462564074"/>
      <w:bookmarkStart w:id="52" w:name="_Toc513029215"/>
      <w:bookmarkStart w:id="53" w:name="_Toc20823287"/>
      <w:bookmarkStart w:id="54" w:name="_Toc16938531"/>
    </w:p>
    <w:p>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pPr>
        <w:adjustRightInd w:val="0"/>
        <w:snapToGrid w:val="0"/>
        <w:spacing w:line="360" w:lineRule="auto"/>
        <w:ind w:firstLine="480" w:firstLineChars="200"/>
        <w:outlineLvl w:val="3"/>
        <w:rPr>
          <w:rFonts w:ascii="宋体" w:hAnsi="宋体" w:eastAsia="宋体" w:cs="宋体"/>
          <w:b/>
          <w:bCs/>
          <w:sz w:val="24"/>
        </w:rPr>
      </w:pPr>
      <w:bookmarkStart w:id="55" w:name="_Hlt26954838"/>
      <w:bookmarkEnd w:id="55"/>
      <w:bookmarkStart w:id="56" w:name="_Hlt26670360"/>
      <w:bookmarkEnd w:id="56"/>
      <w:bookmarkStart w:id="57" w:name="_Hlt26668975"/>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pPr>
        <w:adjustRightInd w:val="0"/>
        <w:snapToGrid w:val="0"/>
        <w:spacing w:line="360" w:lineRule="auto"/>
        <w:ind w:firstLine="480" w:firstLineChars="200"/>
        <w:outlineLvl w:val="3"/>
        <w:rPr>
          <w:rFonts w:ascii="宋体" w:hAnsi="宋体" w:eastAsia="宋体" w:cs="宋体"/>
          <w:b/>
          <w:bCs/>
          <w:sz w:val="24"/>
        </w:rPr>
      </w:pPr>
      <w:bookmarkStart w:id="60" w:name="_Toc513029225"/>
      <w:bookmarkStart w:id="61" w:name="_Toc16938541"/>
      <w:bookmarkStart w:id="62" w:name="_Toc462564084"/>
      <w:bookmarkStart w:id="63" w:name="_Toc20823297"/>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pPr>
        <w:adjustRightInd w:val="0"/>
        <w:snapToGrid w:val="0"/>
        <w:spacing w:line="360" w:lineRule="auto"/>
        <w:ind w:firstLine="480" w:firstLineChars="200"/>
        <w:rPr>
          <w:rFonts w:ascii="宋体" w:hAnsi="宋体" w:eastAsia="宋体" w:cs="宋体"/>
          <w:bCs/>
          <w:sz w:val="24"/>
        </w:rPr>
      </w:pPr>
      <w:bookmarkStart w:id="67" w:name="_Toc513029226"/>
      <w:bookmarkStart w:id="68" w:name="_Toc20823298"/>
      <w:bookmarkStart w:id="69" w:name="_Toc16938542"/>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16938543"/>
      <w:bookmarkStart w:id="72" w:name="_Toc20823299"/>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pPr>
        <w:adjustRightInd w:val="0"/>
        <w:snapToGrid w:val="0"/>
        <w:spacing w:line="360" w:lineRule="auto"/>
        <w:ind w:firstLine="480" w:firstLineChars="200"/>
        <w:outlineLvl w:val="3"/>
        <w:rPr>
          <w:rFonts w:ascii="宋体" w:hAnsi="宋体" w:eastAsia="宋体" w:cs="宋体"/>
          <w:b/>
          <w:bCs/>
          <w:sz w:val="24"/>
        </w:rPr>
      </w:pPr>
      <w:bookmarkStart w:id="73" w:name="_Toc513029228"/>
      <w:bookmarkStart w:id="74" w:name="_Toc16938544"/>
      <w:bookmarkStart w:id="75" w:name="_Toc20823300"/>
      <w:r>
        <w:rPr>
          <w:rFonts w:hint="eastAsia" w:ascii="宋体" w:hAnsi="宋体" w:eastAsia="宋体" w:cs="宋体"/>
          <w:sz w:val="24"/>
        </w:rPr>
        <w:t>4、响应文件的撤回和修改</w:t>
      </w:r>
      <w:bookmarkEnd w:id="73"/>
      <w:bookmarkEnd w:id="74"/>
      <w:bookmarkEnd w:id="75"/>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磋商响应报价超出或等于项目预算或最高限价（单价或总价）的</w:t>
      </w:r>
      <w:r>
        <w:rPr>
          <w:rFonts w:hint="eastAsia" w:ascii="宋体" w:hAnsi="宋体" w:eastAsia="宋体" w:cs="宋体"/>
          <w:bCs/>
          <w:sz w:val="24"/>
        </w:rPr>
        <w:t>。</w:t>
      </w:r>
    </w:p>
    <w:p>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w:t>
      </w:r>
      <w:r>
        <w:rPr>
          <w:rFonts w:hint="eastAsia" w:ascii="宋体" w:hAnsi="宋体" w:eastAsia="宋体" w:cs="宋体"/>
          <w:snapToGrid/>
          <w:kern w:val="2"/>
          <w:sz w:val="24"/>
        </w:rPr>
        <w:t>（单价或总价）</w:t>
      </w:r>
      <w:r>
        <w:rPr>
          <w:rFonts w:hint="eastAsia" w:ascii="宋体" w:hAnsi="宋体" w:eastAsia="宋体" w:cs="宋体"/>
          <w:bCs/>
          <w:sz w:val="24"/>
        </w:rPr>
        <w:t>，采购单位不能支付的；</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发布成交结果公告，公告期限为1个工作日。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513029236"/>
      <w:bookmarkStart w:id="82" w:name="_Toc20823308"/>
      <w:r>
        <w:rPr>
          <w:rFonts w:hint="eastAsia" w:ascii="宋体" w:hAnsi="宋体" w:eastAsia="宋体" w:cs="宋体"/>
          <w:b/>
          <w:bCs/>
          <w:sz w:val="24"/>
        </w:rPr>
        <w:t>七、授予合同</w:t>
      </w:r>
      <w:bookmarkEnd w:id="79"/>
    </w:p>
    <w:bookmarkEnd w:id="80"/>
    <w:bookmarkEnd w:id="81"/>
    <w:bookmarkEnd w:id="82"/>
    <w:p>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pPr>
        <w:snapToGrid w:val="0"/>
        <w:spacing w:line="360" w:lineRule="auto"/>
        <w:ind w:firstLine="480" w:firstLineChars="200"/>
        <w:rPr>
          <w:rStyle w:val="90"/>
          <w:rFonts w:ascii="宋体" w:hAnsi="宋体" w:eastAsia="宋体" w:cs="宋体"/>
          <w:bCs/>
          <w:sz w:val="24"/>
          <w:szCs w:val="24"/>
        </w:rPr>
      </w:pP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pPr>
        <w:snapToGrid w:val="0"/>
        <w:spacing w:line="360" w:lineRule="auto"/>
        <w:ind w:firstLine="479" w:firstLineChars="199"/>
        <w:rPr>
          <w:rStyle w:val="90"/>
          <w:rFonts w:ascii="宋体" w:hAnsi="宋体" w:eastAsia="宋体" w:cs="宋体"/>
          <w:bCs/>
          <w:sz w:val="24"/>
          <w:szCs w:val="24"/>
        </w:rPr>
      </w:pPr>
      <w:r>
        <w:rPr>
          <w:rFonts w:hint="eastAsia" w:ascii="宋体" w:hAnsi="宋体" w:eastAsia="宋体" w:cs="宋体"/>
          <w:b/>
          <w:bCs/>
          <w:sz w:val="24"/>
        </w:rPr>
        <w:t>其内容包含：</w:t>
      </w:r>
    </w:p>
    <w:p>
      <w:pPr>
        <w:widowControl/>
        <w:jc w:val="both"/>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一、</w:t>
      </w:r>
      <w:r>
        <w:rPr>
          <w:rFonts w:hint="eastAsia" w:ascii="宋体" w:hAnsi="宋体" w:eastAsia="宋体" w:cs="宋体"/>
          <w:b/>
          <w:bCs/>
          <w:sz w:val="24"/>
          <w:szCs w:val="24"/>
        </w:rPr>
        <w:t>项目需求清单</w:t>
      </w:r>
    </w:p>
    <w:tbl>
      <w:tblPr>
        <w:tblStyle w:val="83"/>
        <w:tblW w:w="10712"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81"/>
        <w:gridCol w:w="614"/>
        <w:gridCol w:w="651"/>
        <w:gridCol w:w="3240"/>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widowControl/>
              <w:jc w:val="center"/>
              <w:rPr>
                <w:rFonts w:hint="eastAsia" w:eastAsia="宋体"/>
                <w:b/>
                <w:bCs/>
                <w:vertAlign w:val="baseline"/>
                <w:lang w:val="en-US" w:eastAsia="zh-CN"/>
              </w:rPr>
            </w:pPr>
          </w:p>
        </w:tc>
        <w:tc>
          <w:tcPr>
            <w:tcW w:w="1781" w:type="dxa"/>
            <w:vAlign w:val="center"/>
          </w:tcPr>
          <w:p>
            <w:pPr>
              <w:widowControl/>
              <w:jc w:val="center"/>
              <w:rPr>
                <w:b/>
                <w:bCs/>
                <w:vertAlign w:val="baseline"/>
              </w:rPr>
            </w:pPr>
            <w:r>
              <w:rPr>
                <w:rFonts w:hint="eastAsia" w:ascii="宋体" w:hAnsi="宋体" w:eastAsia="宋体" w:cs="宋体"/>
                <w:b/>
                <w:bCs/>
                <w:color w:val="000000"/>
                <w:kern w:val="0"/>
                <w:sz w:val="24"/>
                <w:szCs w:val="24"/>
              </w:rPr>
              <w:t>品名</w:t>
            </w:r>
          </w:p>
        </w:tc>
        <w:tc>
          <w:tcPr>
            <w:tcW w:w="614" w:type="dxa"/>
            <w:vAlign w:val="center"/>
          </w:tcPr>
          <w:p>
            <w:pPr>
              <w:widowControl/>
              <w:jc w:val="center"/>
              <w:rPr>
                <w:b/>
                <w:bCs/>
                <w:vertAlign w:val="baseline"/>
              </w:rPr>
            </w:pPr>
            <w:r>
              <w:rPr>
                <w:rFonts w:hint="eastAsia" w:ascii="宋体" w:hAnsi="宋体" w:eastAsia="宋体" w:cs="宋体"/>
                <w:b/>
                <w:bCs/>
                <w:color w:val="000000"/>
                <w:kern w:val="0"/>
                <w:sz w:val="24"/>
                <w:szCs w:val="24"/>
              </w:rPr>
              <w:t>单位</w:t>
            </w:r>
          </w:p>
        </w:tc>
        <w:tc>
          <w:tcPr>
            <w:tcW w:w="651" w:type="dxa"/>
            <w:vAlign w:val="center"/>
          </w:tcPr>
          <w:p>
            <w:pPr>
              <w:widowControl/>
              <w:jc w:val="center"/>
              <w:rPr>
                <w:b/>
                <w:bCs/>
                <w:vertAlign w:val="baseline"/>
              </w:rPr>
            </w:pPr>
            <w:r>
              <w:rPr>
                <w:rFonts w:hint="eastAsia" w:ascii="宋体" w:hAnsi="宋体" w:eastAsia="宋体" w:cs="宋体"/>
                <w:b/>
                <w:bCs/>
                <w:color w:val="000000"/>
                <w:kern w:val="0"/>
                <w:sz w:val="24"/>
                <w:szCs w:val="24"/>
              </w:rPr>
              <w:t>数量</w:t>
            </w:r>
          </w:p>
        </w:tc>
        <w:tc>
          <w:tcPr>
            <w:tcW w:w="3240" w:type="dxa"/>
            <w:vAlign w:val="center"/>
          </w:tcPr>
          <w:p>
            <w:pPr>
              <w:widowControl/>
              <w:jc w:val="center"/>
              <w:rPr>
                <w:b/>
                <w:bCs/>
                <w:vertAlign w:val="baseline"/>
              </w:rPr>
            </w:pPr>
            <w:r>
              <w:rPr>
                <w:rFonts w:hint="eastAsia" w:ascii="宋体" w:hAnsi="宋体" w:eastAsia="宋体" w:cs="宋体"/>
                <w:b/>
                <w:bCs/>
                <w:color w:val="000000"/>
                <w:kern w:val="0"/>
                <w:sz w:val="24"/>
                <w:szCs w:val="24"/>
              </w:rPr>
              <w:t>主要技术指标</w:t>
            </w:r>
          </w:p>
        </w:tc>
        <w:tc>
          <w:tcPr>
            <w:tcW w:w="3826" w:type="dxa"/>
            <w:vAlign w:val="center"/>
          </w:tcPr>
          <w:p>
            <w:pPr>
              <w:widowControl/>
              <w:jc w:val="center"/>
              <w:rPr>
                <w:b/>
                <w:bCs/>
                <w:vertAlign w:val="baseline"/>
              </w:rPr>
            </w:pPr>
            <w:r>
              <w:rPr>
                <w:rFonts w:hint="eastAsia" w:ascii="宋体" w:hAnsi="宋体" w:eastAsia="宋体" w:cs="宋体"/>
                <w:b/>
                <w:bCs/>
                <w:color w:val="000000"/>
                <w:kern w:val="0"/>
                <w:sz w:val="24"/>
                <w:szCs w:val="24"/>
              </w:rPr>
              <w:t>款式图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600"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1781"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夏季急救制式短袖衬衫（含夏裤）</w:t>
            </w:r>
          </w:p>
        </w:tc>
        <w:tc>
          <w:tcPr>
            <w:tcW w:w="614"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套</w:t>
            </w:r>
          </w:p>
        </w:tc>
        <w:tc>
          <w:tcPr>
            <w:tcW w:w="651"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121</w:t>
            </w:r>
          </w:p>
        </w:tc>
        <w:tc>
          <w:tcPr>
            <w:tcW w:w="3240" w:type="dxa"/>
            <w:vAlign w:val="center"/>
          </w:tcPr>
          <w:p>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一、衬衫</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rPr>
              <w:t>1、颜色：</w:t>
            </w:r>
            <w:r>
              <w:rPr>
                <w:rFonts w:hint="eastAsia" w:ascii="宋体" w:hAnsi="宋体" w:eastAsia="宋体" w:cs="宋体"/>
                <w:color w:val="000000"/>
                <w:kern w:val="0"/>
                <w:sz w:val="24"/>
                <w:szCs w:val="24"/>
              </w:rPr>
              <w:t>白色</w:t>
            </w:r>
            <w:r>
              <w:rPr>
                <w:rFonts w:hint="eastAsia" w:ascii="宋体" w:hAnsi="宋体" w:eastAsia="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rPr>
              <w:t>2、</w:t>
            </w:r>
            <w:r>
              <w:rPr>
                <w:rFonts w:hint="eastAsia" w:ascii="宋体" w:hAnsi="宋体" w:eastAsia="宋体" w:cs="宋体"/>
                <w:color w:val="000000"/>
                <w:kern w:val="0"/>
                <w:sz w:val="24"/>
                <w:szCs w:val="24"/>
              </w:rPr>
              <w:t>高支斜纹精梳棉，液氨+成衣免烫</w:t>
            </w:r>
            <w:r>
              <w:rPr>
                <w:rFonts w:hint="eastAsia" w:ascii="宋体" w:hAnsi="宋体" w:eastAsia="宋体" w:cs="宋体"/>
                <w:color w:val="000000"/>
                <w:kern w:val="0"/>
                <w:sz w:val="24"/>
                <w:szCs w:val="24"/>
                <w:lang w:val="en-US"/>
              </w:rPr>
              <w:t>，免烫级别不低于3.5</w:t>
            </w:r>
            <w:r>
              <w:rPr>
                <w:rFonts w:hint="eastAsia" w:ascii="宋体" w:hAnsi="宋体" w:eastAsia="宋体" w:cs="宋体"/>
                <w:color w:val="000000"/>
                <w:kern w:val="0"/>
                <w:sz w:val="24"/>
                <w:szCs w:val="24"/>
                <w:lang w:val="en-US" w:eastAsia="zh-CN"/>
              </w:rPr>
              <w:t>。</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成份：100%棉</w:t>
            </w:r>
            <w:r>
              <w:rPr>
                <w:rFonts w:hint="eastAsia" w:ascii="宋体" w:hAnsi="宋体" w:eastAsia="宋体" w:cs="宋体"/>
                <w:color w:val="000000"/>
                <w:kern w:val="0"/>
                <w:sz w:val="24"/>
                <w:szCs w:val="24"/>
                <w:lang w:eastAsia="zh-CN"/>
              </w:rPr>
              <w:t>。</w:t>
            </w:r>
          </w:p>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纱支</w:t>
            </w:r>
            <w:r>
              <w:rPr>
                <w:rFonts w:hint="eastAsia" w:ascii="宋体" w:hAnsi="宋体" w:eastAsia="宋体" w:cs="宋体"/>
                <w:color w:val="000000"/>
                <w:kern w:val="0"/>
                <w:sz w:val="24"/>
                <w:szCs w:val="24"/>
                <w:lang w:val="en-US" w:eastAsia="zh-CN" w:bidi="ar-SA"/>
              </w:rPr>
              <w:t>：CM80S/2*CM80S/2。</w:t>
            </w:r>
          </w:p>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克重： 125g/m²±5</w:t>
            </w:r>
            <w:r>
              <w:rPr>
                <w:rFonts w:hint="eastAsia" w:ascii="宋体" w:hAnsi="宋体" w:eastAsia="宋体" w:cs="宋体"/>
                <w:color w:val="000000"/>
                <w:kern w:val="0"/>
                <w:sz w:val="24"/>
                <w:szCs w:val="24"/>
                <w:lang w:eastAsia="zh-CN"/>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3、肩缝、大身侧缝、袖缝等都需要有防皱胶条。</w:t>
            </w:r>
          </w:p>
          <w:p>
            <w:pPr>
              <w:widowControl/>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4、功能要求：透气干爽不粘身、抗皱、机洗不起球，衣领机洗不变形，耐洗不发黄。</w:t>
            </w:r>
          </w:p>
          <w:p>
            <w:pPr>
              <w:widowControl/>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5</w:t>
            </w:r>
            <w:r>
              <w:rPr>
                <w:rFonts w:hint="eastAsia" w:ascii="宋体" w:hAnsi="宋体" w:eastAsia="宋体" w:cs="宋体"/>
                <w:color w:val="000000"/>
                <w:kern w:val="0"/>
                <w:sz w:val="24"/>
                <w:szCs w:val="24"/>
              </w:rPr>
              <w:t>、用120专用金属纽扣</w:t>
            </w:r>
            <w:r>
              <w:rPr>
                <w:rFonts w:hint="eastAsia" w:ascii="宋体" w:hAnsi="宋体" w:eastAsia="宋体" w:cs="宋体"/>
                <w:color w:val="000000"/>
                <w:kern w:val="0"/>
                <w:sz w:val="24"/>
                <w:szCs w:val="24"/>
                <w:lang w:val="en-US"/>
              </w:rPr>
              <w:t>。</w:t>
            </w:r>
          </w:p>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6</w:t>
            </w:r>
            <w:r>
              <w:rPr>
                <w:rFonts w:hint="eastAsia" w:ascii="宋体" w:hAnsi="宋体" w:eastAsia="宋体" w:cs="宋体"/>
                <w:color w:val="000000"/>
                <w:kern w:val="0"/>
                <w:sz w:val="24"/>
                <w:szCs w:val="24"/>
              </w:rPr>
              <w:t>、左袖挂臂小袢，用于固定袖标</w:t>
            </w:r>
            <w:r>
              <w:rPr>
                <w:rFonts w:hint="eastAsia" w:ascii="宋体" w:hAnsi="宋体" w:eastAsia="宋体" w:cs="宋体"/>
                <w:color w:val="000000"/>
                <w:kern w:val="0"/>
                <w:sz w:val="24"/>
                <w:szCs w:val="24"/>
                <w:lang w:val="en-US"/>
              </w:rPr>
              <w:t>。</w:t>
            </w:r>
          </w:p>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7</w:t>
            </w:r>
            <w:r>
              <w:rPr>
                <w:rFonts w:hint="eastAsia" w:ascii="宋体" w:hAnsi="宋体" w:eastAsia="宋体" w:cs="宋体"/>
                <w:color w:val="000000"/>
                <w:kern w:val="0"/>
                <w:sz w:val="24"/>
                <w:szCs w:val="24"/>
              </w:rPr>
              <w:t>、左胸可脱卸工号牌</w:t>
            </w:r>
            <w:r>
              <w:rPr>
                <w:rFonts w:hint="eastAsia" w:ascii="宋体" w:hAnsi="宋体" w:eastAsia="宋体" w:cs="宋体"/>
                <w:color w:val="000000"/>
                <w:kern w:val="0"/>
                <w:sz w:val="24"/>
                <w:szCs w:val="24"/>
                <w:lang w:val="en-US"/>
              </w:rPr>
              <w:t>。</w:t>
            </w:r>
          </w:p>
          <w:p>
            <w:pPr>
              <w:widowControl/>
              <w:adjustRightInd w:val="0"/>
              <w:snapToGrid w:val="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8</w:t>
            </w:r>
            <w:r>
              <w:rPr>
                <w:rFonts w:hint="eastAsia" w:ascii="宋体" w:hAnsi="宋体" w:eastAsia="宋体" w:cs="宋体"/>
                <w:color w:val="000000"/>
                <w:kern w:val="0"/>
                <w:sz w:val="24"/>
                <w:szCs w:val="24"/>
              </w:rPr>
              <w:t>、领角绣120专用领花</w:t>
            </w:r>
            <w:r>
              <w:rPr>
                <w:rFonts w:hint="eastAsia" w:ascii="宋体" w:hAnsi="宋体" w:eastAsia="宋体" w:cs="宋体"/>
                <w:color w:val="000000"/>
                <w:kern w:val="0"/>
                <w:sz w:val="24"/>
                <w:szCs w:val="24"/>
                <w:lang w:val="en-US"/>
              </w:rPr>
              <w:t>。</w:t>
            </w:r>
          </w:p>
          <w:p>
            <w:pPr>
              <w:widowControl/>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9、女款短袖衬衫门襟相应位置需安装防走光暗扣。</w:t>
            </w:r>
          </w:p>
          <w:p>
            <w:pPr>
              <w:widowControl/>
              <w:numPr>
                <w:ilvl w:val="0"/>
                <w:numId w:val="0"/>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二、夏裤</w:t>
            </w:r>
          </w:p>
          <w:p>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颜色：藏青色。</w:t>
            </w:r>
          </w:p>
          <w:p>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夏裤面料：</w:t>
            </w:r>
            <w:r>
              <w:rPr>
                <w:rFonts w:hint="eastAsia" w:ascii="宋体" w:hAnsi="宋体" w:eastAsia="宋体" w:cs="宋体"/>
                <w:color w:val="000000"/>
                <w:kern w:val="0"/>
                <w:sz w:val="24"/>
                <w:szCs w:val="24"/>
                <w:lang w:val="en-US"/>
              </w:rPr>
              <w:t>藏青色高支抗</w:t>
            </w:r>
            <w:r>
              <w:rPr>
                <w:rFonts w:hint="eastAsia" w:ascii="仿宋" w:hAnsi="仿宋" w:eastAsia="仿宋" w:cs="仿宋"/>
                <w:color w:val="000000"/>
                <w:kern w:val="0"/>
                <w:sz w:val="24"/>
                <w:szCs w:val="24"/>
              </w:rPr>
              <w:drawing>
                <wp:anchor distT="0" distB="0" distL="114300" distR="114300" simplePos="0" relativeHeight="251666432" behindDoc="0" locked="0" layoutInCell="1" allowOverlap="1">
                  <wp:simplePos x="0" y="0"/>
                  <wp:positionH relativeFrom="column">
                    <wp:posOffset>2011045</wp:posOffset>
                  </wp:positionH>
                  <wp:positionV relativeFrom="paragraph">
                    <wp:posOffset>90170</wp:posOffset>
                  </wp:positionV>
                  <wp:extent cx="2379980" cy="1515110"/>
                  <wp:effectExtent l="0" t="0" r="1270" b="8890"/>
                  <wp:wrapNone/>
                  <wp:docPr id="13" name="图片 7" descr="1f3d70ec50434f4eb24eb8be2c853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1f3d70ec50434f4eb24eb8be2c8531f.jpg"/>
                          <pic:cNvPicPr>
                            <a:picLocks noChangeAspect="1"/>
                          </pic:cNvPicPr>
                        </pic:nvPicPr>
                        <pic:blipFill>
                          <a:blip r:embed="rId12"/>
                          <a:stretch>
                            <a:fillRect/>
                          </a:stretch>
                        </pic:blipFill>
                        <pic:spPr>
                          <a:xfrm>
                            <a:off x="0" y="0"/>
                            <a:ext cx="2379980" cy="1515110"/>
                          </a:xfrm>
                          <a:prstGeom prst="rect">
                            <a:avLst/>
                          </a:prstGeom>
                          <a:noFill/>
                          <a:ln>
                            <a:noFill/>
                          </a:ln>
                        </pic:spPr>
                      </pic:pic>
                    </a:graphicData>
                  </a:graphic>
                </wp:anchor>
              </w:drawing>
            </w:r>
            <w:r>
              <w:rPr>
                <w:rFonts w:hint="eastAsia" w:ascii="宋体" w:hAnsi="宋体" w:eastAsia="宋体" w:cs="宋体"/>
                <w:color w:val="000000"/>
                <w:kern w:val="0"/>
                <w:sz w:val="24"/>
                <w:szCs w:val="24"/>
                <w:lang w:val="en-US"/>
              </w:rPr>
              <w:t>静电天丝毛料。</w:t>
            </w:r>
          </w:p>
          <w:p>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成份：50%毛36.5%涤10%天丝3%氨纶0.5%导电纤维。</w:t>
            </w:r>
          </w:p>
          <w:p>
            <w:pPr>
              <w:widowControl/>
              <w:numPr>
                <w:ilvl w:val="0"/>
                <w:numId w:val="5"/>
              </w:num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rPr>
              <w:t>克重：230g/m±5</w:t>
            </w:r>
            <w:r>
              <w:rPr>
                <w:rFonts w:hint="eastAsia" w:ascii="宋体" w:hAnsi="宋体" w:eastAsia="宋体" w:cs="宋体"/>
                <w:color w:val="000000"/>
                <w:kern w:val="0"/>
                <w:sz w:val="24"/>
                <w:szCs w:val="24"/>
                <w:lang w:val="en-US" w:eastAsia="zh-CN"/>
              </w:rPr>
              <w:t>。</w:t>
            </w:r>
          </w:p>
          <w:p>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en-US"/>
              </w:rPr>
              <w:t>颜色：藏青色</w:t>
            </w:r>
          </w:p>
          <w:p>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en-US"/>
              </w:rPr>
              <w:t>、腰两侧可调节腰围大小。</w:t>
            </w:r>
          </w:p>
          <w:p>
            <w:pPr>
              <w:widowControl/>
              <w:numPr>
                <w:ilvl w:val="0"/>
                <w:numId w:val="0"/>
              </w:numPr>
              <w:adjustRightInd w:val="0"/>
              <w:snapToGrid w:val="0"/>
              <w:ind w:left="0" w:firstLine="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val="en-US"/>
              </w:rPr>
              <w:t>、功能要求：不掉色、机洗不起球、透气干爽不粘身、抗皱。</w:t>
            </w:r>
          </w:p>
          <w:p>
            <w:pPr>
              <w:widowControl/>
              <w:numPr>
                <w:ilvl w:val="0"/>
                <w:numId w:val="0"/>
              </w:numPr>
              <w:adjustRightInd w:val="0"/>
              <w:snapToGrid w:val="0"/>
              <w:ind w:left="0" w:firstLine="0"/>
              <w:jc w:val="left"/>
              <w:rPr>
                <w:rFonts w:hint="eastAsia" w:ascii="宋体" w:hAnsi="宋体" w:eastAsia="宋体" w:cs="宋体"/>
                <w:color w:val="000000"/>
                <w:kern w:val="0"/>
                <w:sz w:val="24"/>
                <w:szCs w:val="24"/>
              </w:rPr>
            </w:pPr>
            <w:r>
              <w:rPr>
                <w:rFonts w:hint="eastAsia"/>
              </w:rPr>
              <w:drawing>
                <wp:anchor distT="0" distB="0" distL="114300" distR="114300" simplePos="0" relativeHeight="251665408" behindDoc="1" locked="0" layoutInCell="1" allowOverlap="1">
                  <wp:simplePos x="0" y="0"/>
                  <wp:positionH relativeFrom="column">
                    <wp:posOffset>1843405</wp:posOffset>
                  </wp:positionH>
                  <wp:positionV relativeFrom="paragraph">
                    <wp:posOffset>3175</wp:posOffset>
                  </wp:positionV>
                  <wp:extent cx="2421255" cy="1793875"/>
                  <wp:effectExtent l="0" t="0" r="17145" b="15875"/>
                  <wp:wrapNone/>
                  <wp:docPr id="12" name="图片 6" descr="C:\Users\admin\Desktop\工作服需求\图片\9d448c6084282c8408bf37827adcb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admin\Desktop\工作服需求\图片\9d448c6084282c8408bf37827adcb9c.jpg"/>
                          <pic:cNvPicPr>
                            <a:picLocks noChangeAspect="1"/>
                          </pic:cNvPicPr>
                        </pic:nvPicPr>
                        <pic:blipFill>
                          <a:blip r:embed="rId13"/>
                          <a:stretch>
                            <a:fillRect/>
                          </a:stretch>
                        </pic:blipFill>
                        <pic:spPr>
                          <a:xfrm>
                            <a:off x="0" y="0"/>
                            <a:ext cx="2421255" cy="1793875"/>
                          </a:xfrm>
                          <a:prstGeom prst="rect">
                            <a:avLst/>
                          </a:prstGeom>
                          <a:noFill/>
                          <a:ln>
                            <a:noFill/>
                          </a:ln>
                        </pic:spPr>
                      </pic:pic>
                    </a:graphicData>
                  </a:graphic>
                </wp:anchor>
              </w:drawing>
            </w:r>
          </w:p>
          <w:p>
            <w:pPr>
              <w:widowControl/>
              <w:numPr>
                <w:ilvl w:val="0"/>
                <w:numId w:val="0"/>
              </w:numPr>
              <w:adjustRightInd w:val="0"/>
              <w:snapToGrid w:val="0"/>
              <w:ind w:left="0" w:leftChars="0" w:firstLine="0" w:firstLineChars="0"/>
              <w:jc w:val="left"/>
              <w:rPr>
                <w:rFonts w:hint="eastAsia" w:ascii="宋体" w:hAnsi="宋体" w:eastAsia="宋体" w:cs="宋体"/>
                <w:color w:val="000000"/>
                <w:kern w:val="0"/>
                <w:sz w:val="24"/>
                <w:szCs w:val="24"/>
                <w:lang w:val="en-US" w:eastAsia="zh-CN" w:bidi="ar-SA"/>
              </w:rPr>
            </w:pPr>
          </w:p>
        </w:tc>
        <w:tc>
          <w:tcPr>
            <w:tcW w:w="3826" w:type="dxa"/>
            <w:vAlign w:val="center"/>
          </w:tcPr>
          <w:p>
            <w:pPr>
              <w:widowControl/>
              <w:jc w:val="left"/>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anchor distT="0" distB="0" distL="114300" distR="114300" simplePos="0" relativeHeight="251663360" behindDoc="1" locked="0" layoutInCell="1" allowOverlap="1">
                  <wp:simplePos x="0" y="0"/>
                  <wp:positionH relativeFrom="column">
                    <wp:posOffset>-30480</wp:posOffset>
                  </wp:positionH>
                  <wp:positionV relativeFrom="paragraph">
                    <wp:posOffset>26035</wp:posOffset>
                  </wp:positionV>
                  <wp:extent cx="2378710" cy="1200150"/>
                  <wp:effectExtent l="0" t="0" r="2540" b="0"/>
                  <wp:wrapNone/>
                  <wp:docPr id="10" name="图片 4" descr="3167b62e8ed79a34d0af1549dc853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3167b62e8ed79a34d0af1549dc853ae.jpg"/>
                          <pic:cNvPicPr>
                            <a:picLocks noChangeAspect="1"/>
                          </pic:cNvPicPr>
                        </pic:nvPicPr>
                        <pic:blipFill>
                          <a:blip r:embed="rId14"/>
                          <a:stretch>
                            <a:fillRect/>
                          </a:stretch>
                        </pic:blipFill>
                        <pic:spPr>
                          <a:xfrm>
                            <a:off x="0" y="0"/>
                            <a:ext cx="2378710" cy="1200150"/>
                          </a:xfrm>
                          <a:prstGeom prst="rect">
                            <a:avLst/>
                          </a:prstGeom>
                          <a:noFill/>
                          <a:ln>
                            <a:noFill/>
                          </a:ln>
                        </pic:spPr>
                      </pic:pic>
                    </a:graphicData>
                  </a:graphic>
                </wp:anchor>
              </w:drawing>
            </w: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r>
              <w:rPr>
                <w:rFonts w:hint="eastAsia"/>
              </w:rPr>
              <w:drawing>
                <wp:anchor distT="0" distB="0" distL="114300" distR="114300" simplePos="0" relativeHeight="251664384" behindDoc="1" locked="0" layoutInCell="1" allowOverlap="1">
                  <wp:simplePos x="0" y="0"/>
                  <wp:positionH relativeFrom="page">
                    <wp:posOffset>36830</wp:posOffset>
                  </wp:positionH>
                  <wp:positionV relativeFrom="page">
                    <wp:posOffset>1183005</wp:posOffset>
                  </wp:positionV>
                  <wp:extent cx="2428875" cy="1861185"/>
                  <wp:effectExtent l="0" t="0" r="9525" b="5715"/>
                  <wp:wrapNone/>
                  <wp:docPr id="11" name="图片 5" descr="C:\Users\admin\Desktop\工作服需求\图片\95dd6a2225319291ea860e19be3c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Desktop\工作服需求\图片\95dd6a2225319291ea860e19be3c200.jpg"/>
                          <pic:cNvPicPr>
                            <a:picLocks noChangeAspect="1"/>
                          </pic:cNvPicPr>
                        </pic:nvPicPr>
                        <pic:blipFill>
                          <a:blip r:embed="rId15"/>
                          <a:stretch>
                            <a:fillRect/>
                          </a:stretch>
                        </pic:blipFill>
                        <pic:spPr>
                          <a:xfrm>
                            <a:off x="0" y="0"/>
                            <a:ext cx="2428875" cy="1861185"/>
                          </a:xfrm>
                          <a:prstGeom prst="rect">
                            <a:avLst/>
                          </a:prstGeom>
                          <a:noFill/>
                          <a:ln>
                            <a:noFill/>
                          </a:ln>
                        </pic:spPr>
                      </pic:pic>
                    </a:graphicData>
                  </a:graphic>
                </wp:anchor>
              </w:drawing>
            </w: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p>
            <w:pPr>
              <w:widowControl/>
              <w:jc w:val="left"/>
              <w:rPr>
                <w:rFonts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600"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781" w:type="dxa"/>
            <w:vAlign w:val="center"/>
          </w:tcPr>
          <w:p>
            <w:pPr>
              <w:pStyle w:val="81"/>
              <w:rPr>
                <w:rFonts w:hint="default" w:eastAsia="宋体"/>
                <w:sz w:val="24"/>
                <w:szCs w:val="24"/>
                <w:lang w:val="en-US" w:eastAsia="zh-CN"/>
              </w:rPr>
            </w:pPr>
          </w:p>
          <w:p>
            <w:pPr>
              <w:widowControl/>
              <w:jc w:val="center"/>
              <w:rPr>
                <w:rFonts w:hint="eastAsia" w:ascii="宋体" w:hAnsi="宋体" w:eastAsia="宋体" w:cs="宋体"/>
                <w:color w:val="000000"/>
                <w:kern w:val="0"/>
                <w:sz w:val="24"/>
                <w:szCs w:val="24"/>
              </w:rPr>
            </w:pPr>
          </w:p>
          <w:p>
            <w:pPr>
              <w:pStyle w:val="81"/>
              <w:ind w:left="0" w:leftChars="0" w:firstLine="0" w:firstLineChars="0"/>
              <w:jc w:val="center"/>
              <w:rPr>
                <w:rFonts w:hint="eastAsia"/>
                <w:sz w:val="24"/>
                <w:szCs w:val="24"/>
              </w:rPr>
            </w:pPr>
            <w:r>
              <w:rPr>
                <w:rFonts w:hint="eastAsia" w:ascii="宋体" w:hAnsi="宋体" w:cs="宋体"/>
                <w:color w:val="000000"/>
                <w:kern w:val="0"/>
                <w:sz w:val="24"/>
                <w:szCs w:val="24"/>
                <w:lang w:val="en-US" w:eastAsia="zh-CN" w:bidi="ar-SA"/>
              </w:rPr>
              <w:t>夏季上车医护驾短袖工作服</w:t>
            </w:r>
          </w:p>
          <w:p>
            <w:pPr>
              <w:pStyle w:val="81"/>
              <w:rPr>
                <w:rFonts w:hint="eastAsia"/>
                <w:sz w:val="24"/>
                <w:szCs w:val="24"/>
              </w:rPr>
            </w:pPr>
          </w:p>
          <w:p>
            <w:pPr>
              <w:pStyle w:val="81"/>
              <w:ind w:left="420" w:leftChars="200" w:firstLine="480" w:firstLineChars="200"/>
              <w:rPr>
                <w:rFonts w:hint="eastAsia" w:ascii="Calibri" w:hAnsi="Calibri" w:eastAsia="宋体" w:cs="Times New Roman"/>
                <w:snapToGrid/>
                <w:kern w:val="2"/>
                <w:sz w:val="24"/>
                <w:szCs w:val="24"/>
                <w:lang w:val="en-US" w:eastAsia="zh-CN" w:bidi="ar-SA"/>
              </w:rPr>
            </w:pPr>
          </w:p>
        </w:tc>
        <w:tc>
          <w:tcPr>
            <w:tcW w:w="614" w:type="dxa"/>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c>
          <w:tcPr>
            <w:tcW w:w="651" w:type="dxa"/>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套</w:t>
            </w:r>
          </w:p>
        </w:tc>
        <w:tc>
          <w:tcPr>
            <w:tcW w:w="3240" w:type="dxa"/>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1、颜色：墨绿色</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2、成分：35%棉65%聚酯纤维</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纱织：23.5*20</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密度：130*70</w:t>
            </w:r>
          </w:p>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3、圣雪兰医用面料；</w:t>
            </w:r>
          </w:p>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品质特点：耐洗涤、耐氯洗、不起球不掉色、无落絮、透气性好；</w:t>
            </w:r>
          </w:p>
          <w:p>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背面反光字（南通市急救中心）、文字下部加反光带，正面加反光带；</w:t>
            </w:r>
          </w:p>
          <w:p>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左前胸上方加执法记录仪小袢，右胸前反光带上部加刺毛胸标3*8粘贴工号牌；</w:t>
            </w:r>
          </w:p>
          <w:p>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左袖缝制急救袖标；</w:t>
            </w:r>
          </w:p>
          <w:p>
            <w:pPr>
              <w:numPr>
                <w:ilvl w:val="0"/>
                <w:numId w:val="6"/>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上衣下口袋带翻盖、并带纽扣固定；</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8、工作裤裤腰采用松紧裤腰并配抽绳固定；</w:t>
            </w:r>
          </w:p>
          <w:p>
            <w:pPr>
              <w:numPr>
                <w:ilvl w:val="0"/>
                <w:numId w:val="0"/>
              </w:numPr>
              <w:rPr>
                <w:rFonts w:hint="eastAsia" w:ascii="宋体" w:hAnsi="宋体" w:eastAsia="宋体" w:cs="宋体"/>
                <w:snapToGrid/>
                <w:color w:val="000000"/>
                <w:kern w:val="0"/>
                <w:sz w:val="24"/>
                <w:szCs w:val="24"/>
                <w:lang w:val="en-US" w:eastAsia="zh-CN" w:bidi="ar-SA"/>
              </w:rPr>
            </w:pPr>
            <w:r>
              <w:rPr>
                <w:rFonts w:hint="eastAsia" w:ascii="宋体" w:hAnsi="宋体" w:eastAsia="宋体" w:cs="宋体"/>
                <w:kern w:val="0"/>
                <w:sz w:val="24"/>
                <w:szCs w:val="24"/>
                <w:lang w:val="en-US" w:eastAsia="zh-CN" w:bidi="ar-SA"/>
              </w:rPr>
              <w:t>9、裤袋做深裤袋，可放置手机。</w:t>
            </w:r>
          </w:p>
        </w:tc>
        <w:tc>
          <w:tcPr>
            <w:tcW w:w="3826" w:type="dxa"/>
            <w:vAlign w:val="center"/>
          </w:tcPr>
          <w:p>
            <w:pPr>
              <w:widowControl/>
              <w:jc w:val="left"/>
              <w:rPr>
                <w:rFonts w:ascii="仿宋" w:hAnsi="仿宋" w:eastAsia="仿宋" w:cs="仿宋"/>
                <w:snapToGrid w:val="0"/>
                <w:color w:val="000000"/>
                <w:kern w:val="0"/>
                <w:sz w:val="24"/>
                <w:szCs w:val="24"/>
                <w:lang w:val="en-US" w:eastAsia="zh-CN" w:bidi="ar-SA"/>
              </w:rPr>
            </w:pPr>
            <w:r>
              <w:rPr>
                <w:rFonts w:hint="default" w:ascii="宋体" w:hAnsi="宋体" w:cs="宋体"/>
                <w:kern w:val="0"/>
                <w:sz w:val="24"/>
                <w:szCs w:val="24"/>
                <w:lang w:val="en-US" w:eastAsia="zh-CN" w:bidi="ar-SA"/>
              </w:rPr>
              <w:drawing>
                <wp:inline distT="0" distB="0" distL="114300" distR="114300">
                  <wp:extent cx="1183005" cy="2599690"/>
                  <wp:effectExtent l="0" t="0" r="17145" b="10160"/>
                  <wp:docPr id="16" name="图片 4" descr="微信图片_2024032119153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微信图片_20240321191538 (1)"/>
                          <pic:cNvPicPr>
                            <a:picLocks noChangeAspect="1"/>
                          </pic:cNvPicPr>
                        </pic:nvPicPr>
                        <pic:blipFill>
                          <a:blip r:embed="rId16"/>
                          <a:stretch>
                            <a:fillRect/>
                          </a:stretch>
                        </pic:blipFill>
                        <pic:spPr>
                          <a:xfrm>
                            <a:off x="0" y="0"/>
                            <a:ext cx="1183005" cy="2599690"/>
                          </a:xfrm>
                          <a:prstGeom prst="rect">
                            <a:avLst/>
                          </a:prstGeom>
                          <a:noFill/>
                          <a:ln>
                            <a:noFill/>
                          </a:ln>
                        </pic:spPr>
                      </pic:pic>
                    </a:graphicData>
                  </a:graphic>
                </wp:inline>
              </w:drawing>
            </w:r>
            <w:r>
              <w:rPr>
                <w:rFonts w:hint="eastAsia" w:ascii="宋体" w:hAnsi="宋体" w:eastAsia="宋体" w:cs="宋体"/>
                <w:color w:val="000000"/>
                <w:kern w:val="0"/>
                <w:sz w:val="24"/>
                <w:szCs w:val="24"/>
                <w:lang w:val="en-US" w:eastAsia="zh-CN"/>
              </w:rPr>
              <w:drawing>
                <wp:inline distT="0" distB="0" distL="114300" distR="114300">
                  <wp:extent cx="1053465" cy="2585085"/>
                  <wp:effectExtent l="0" t="0" r="13335" b="5715"/>
                  <wp:docPr id="17" name="图片 5" descr="微信图片_202403211916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微信图片_20240321191621 (1)"/>
                          <pic:cNvPicPr>
                            <a:picLocks noChangeAspect="1"/>
                          </pic:cNvPicPr>
                        </pic:nvPicPr>
                        <pic:blipFill>
                          <a:blip r:embed="rId17"/>
                          <a:stretch>
                            <a:fillRect/>
                          </a:stretch>
                        </pic:blipFill>
                        <pic:spPr>
                          <a:xfrm>
                            <a:off x="0" y="0"/>
                            <a:ext cx="1053465" cy="25850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600"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p>
        </w:tc>
        <w:tc>
          <w:tcPr>
            <w:tcW w:w="1781" w:type="dxa"/>
            <w:vAlign w:val="center"/>
          </w:tcPr>
          <w:p>
            <w:pPr>
              <w:pStyle w:val="6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急救短袖翻领T恤衫</w:t>
            </w:r>
          </w:p>
        </w:tc>
        <w:tc>
          <w:tcPr>
            <w:tcW w:w="614"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件</w:t>
            </w:r>
          </w:p>
        </w:tc>
        <w:tc>
          <w:tcPr>
            <w:tcW w:w="651" w:type="dxa"/>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168</w:t>
            </w:r>
          </w:p>
        </w:tc>
        <w:tc>
          <w:tcPr>
            <w:tcW w:w="3240" w:type="dxa"/>
            <w:vAlign w:val="center"/>
          </w:tcPr>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1、颜色：藏青色</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2、藏蓝色珠地网眼</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成份：70%棉26.5%铜氨纤维3.5%氨纶</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纱支：40S </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克重：215g/㎡±5 </w:t>
            </w:r>
          </w:p>
          <w:p>
            <w:pPr>
              <w:numPr>
                <w:ilvl w:val="0"/>
                <w:numId w:val="0"/>
              </w:num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3、标识：左胸绣急救标志，左臂安装急救臂章挂拌。</w:t>
            </w:r>
          </w:p>
          <w:p>
            <w:pPr>
              <w:numPr>
                <w:ilvl w:val="0"/>
                <w:numId w:val="0"/>
              </w:numPr>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4、面料要求：透气、吸湿速干功能强，抗皱、贴身穿着舒适、不掉色。</w:t>
            </w:r>
          </w:p>
        </w:tc>
        <w:tc>
          <w:tcPr>
            <w:tcW w:w="3826" w:type="dxa"/>
            <w:vAlign w:val="center"/>
          </w:tcPr>
          <w:p>
            <w:pPr>
              <w:widowControl/>
              <w:jc w:val="center"/>
              <w:rPr>
                <w:rFonts w:ascii="仿宋" w:hAnsi="仿宋" w:eastAsia="仿宋" w:cs="仿宋"/>
                <w:color w:val="000000"/>
                <w:kern w:val="0"/>
                <w:sz w:val="24"/>
                <w:szCs w:val="24"/>
                <w:lang w:val="en-US" w:eastAsia="zh-CN" w:bidi="ar-SA"/>
              </w:rPr>
            </w:pPr>
            <w:r>
              <w:rPr>
                <w:rFonts w:hint="default" w:ascii="宋体" w:hAnsi="宋体" w:cs="宋体"/>
                <w:color w:val="000000"/>
                <w:kern w:val="0"/>
                <w:sz w:val="24"/>
                <w:szCs w:val="24"/>
                <w:lang w:val="en-US" w:eastAsia="zh-CN"/>
              </w:rPr>
              <w:drawing>
                <wp:inline distT="0" distB="0" distL="114300" distR="114300">
                  <wp:extent cx="1575435" cy="1945640"/>
                  <wp:effectExtent l="0" t="0" r="5715" b="16510"/>
                  <wp:docPr id="19" name="图片 6" descr="微信图片_T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微信图片_T恤"/>
                          <pic:cNvPicPr>
                            <a:picLocks noChangeAspect="1"/>
                          </pic:cNvPicPr>
                        </pic:nvPicPr>
                        <pic:blipFill>
                          <a:blip r:embed="rId18"/>
                          <a:stretch>
                            <a:fillRect/>
                          </a:stretch>
                        </pic:blipFill>
                        <pic:spPr>
                          <a:xfrm>
                            <a:off x="0" y="0"/>
                            <a:ext cx="1575435" cy="1945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5" w:hRule="atLeast"/>
        </w:trPr>
        <w:tc>
          <w:tcPr>
            <w:tcW w:w="600"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1781"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制式冲锋衣外套</w:t>
            </w:r>
          </w:p>
        </w:tc>
        <w:tc>
          <w:tcPr>
            <w:tcW w:w="614" w:type="dxa"/>
            <w:vAlign w:val="center"/>
          </w:tcPr>
          <w:p>
            <w:pPr>
              <w:numPr>
                <w:ilvl w:val="0"/>
                <w:numId w:val="0"/>
              </w:numP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c>
          <w:tcPr>
            <w:tcW w:w="651" w:type="dxa"/>
            <w:vAlign w:val="center"/>
          </w:tcPr>
          <w:p>
            <w:pPr>
              <w:numPr>
                <w:ilvl w:val="0"/>
                <w:numId w:val="0"/>
              </w:numP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84</w:t>
            </w:r>
          </w:p>
        </w:tc>
        <w:tc>
          <w:tcPr>
            <w:tcW w:w="3240" w:type="dxa"/>
            <w:vAlign w:val="center"/>
          </w:tcPr>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冲锋衣外套：</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1、颜色：参照现使用工作服。</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2、功能要求：外层面料防水透湿、防风、防刮耐磨、抗皱、柔软、保暖。里层面料透气、亲肤舒适。</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3、面料：100%聚酯纤维，采用三合一面料，全防水压胶。</w:t>
            </w:r>
          </w:p>
          <w:p>
            <w:pPr>
              <w:numPr>
                <w:ilvl w:val="0"/>
                <w:numId w:val="0"/>
              </w:numP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default" w:ascii="宋体" w:hAnsi="宋体" w:eastAsia="宋体" w:cs="宋体"/>
                <w:kern w:val="0"/>
                <w:sz w:val="24"/>
                <w:szCs w:val="24"/>
                <w:lang w:val="en-US" w:eastAsia="zh-CN" w:bidi="ar-SA"/>
              </w:rPr>
              <w:t>各项主要指标参数符合或优于《户外运动服装 冲锋衣》国家标准（GB-T32614-2023）中的一级冲锋衣标准：</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1）表面抗湿性/级：洗前≥4，洗后≥3。</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2)静水压/kpa:洗前面料≥50，面料接缝处≥40；洗后面料≥40，面料接缝处≥30</w:t>
            </w:r>
            <w:r>
              <w:rPr>
                <w:rFonts w:hint="eastAsia" w:ascii="宋体" w:hAnsi="宋体" w:eastAsia="宋体" w:cs="宋体"/>
                <w:kern w:val="0"/>
                <w:sz w:val="24"/>
                <w:szCs w:val="24"/>
                <w:lang w:val="en-US" w:eastAsia="zh-CN" w:bidi="ar-SA"/>
              </w:rPr>
              <w:t>。</w:t>
            </w:r>
          </w:p>
          <w:p>
            <w:pPr>
              <w:numPr>
                <w:ilvl w:val="0"/>
                <w:numId w:val="0"/>
              </w:numPr>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3）透湿率/[g/(m· 24h) ]洗前、洗后≥6000。</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4）耐磨性能≥10000次。</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5）全氟辛烷磺酰化合物（PFOS）a/(μg/m²)&lt;1</w:t>
            </w:r>
            <w:r>
              <w:rPr>
                <w:rFonts w:hint="eastAsia" w:ascii="宋体" w:hAnsi="宋体" w:eastAsia="宋体" w:cs="宋体"/>
                <w:kern w:val="0"/>
                <w:sz w:val="24"/>
                <w:szCs w:val="24"/>
                <w:lang w:val="en-US" w:eastAsia="zh-CN" w:bidi="ar-SA"/>
              </w:rPr>
              <w:t>，</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全氟辛酸（PFOA）a/(μg/m²)&lt;1</w:t>
            </w:r>
            <w:r>
              <w:rPr>
                <w:rFonts w:hint="eastAsia" w:ascii="宋体" w:hAnsi="宋体" w:eastAsia="宋体" w:cs="宋体"/>
                <w:kern w:val="0"/>
                <w:sz w:val="24"/>
                <w:szCs w:val="24"/>
                <w:lang w:val="en-US" w:eastAsia="zh-CN" w:bidi="ar-SA"/>
              </w:rPr>
              <w:t>。</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6)面料、里料色牢度各项指数≥3-4。</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7)色牢度、洗后外观等指标，必须符合《GB-T32614-2023》的要求。</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4、胸标工号牌、袖标、背部标识均为可隐藏式，背部标识为反光字“中国急救”。</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5、帽子可脱卸或隐藏。</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6、下摆口袋改为直插斜插双用口袋，外层为直插翻盖口袋，内层为斜插口袋。</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7、有内胸袋。</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8、所有拉链使用YKK防水拉链。</w:t>
            </w:r>
          </w:p>
          <w:p>
            <w:pPr>
              <w:numPr>
                <w:ilvl w:val="0"/>
                <w:numId w:val="0"/>
              </w:numP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9、外套必须</w:t>
            </w:r>
            <w:r>
              <w:rPr>
                <w:rFonts w:hint="eastAsia" w:ascii="宋体" w:hAnsi="宋体" w:eastAsia="宋体" w:cs="宋体"/>
                <w:kern w:val="0"/>
                <w:sz w:val="24"/>
                <w:szCs w:val="24"/>
                <w:lang w:val="en-US" w:eastAsia="zh-CN" w:bidi="ar-SA"/>
              </w:rPr>
              <w:t>与采购单位</w:t>
            </w:r>
            <w:r>
              <w:rPr>
                <w:rFonts w:hint="default" w:ascii="宋体" w:hAnsi="宋体" w:eastAsia="宋体" w:cs="宋体"/>
                <w:kern w:val="0"/>
                <w:sz w:val="24"/>
                <w:szCs w:val="24"/>
                <w:lang w:val="en-US" w:eastAsia="zh-CN" w:bidi="ar-SA"/>
              </w:rPr>
              <w:t>现使用</w:t>
            </w:r>
            <w:r>
              <w:rPr>
                <w:rFonts w:hint="eastAsia" w:ascii="宋体" w:hAnsi="宋体" w:eastAsia="宋体" w:cs="宋体"/>
                <w:kern w:val="0"/>
                <w:sz w:val="24"/>
                <w:szCs w:val="24"/>
                <w:lang w:val="en-US" w:eastAsia="zh-CN" w:bidi="ar-SA"/>
              </w:rPr>
              <w:t>的</w:t>
            </w:r>
            <w:r>
              <w:rPr>
                <w:rFonts w:hint="default" w:ascii="宋体" w:hAnsi="宋体" w:eastAsia="宋体" w:cs="宋体"/>
                <w:kern w:val="0"/>
                <w:sz w:val="24"/>
                <w:szCs w:val="24"/>
                <w:lang w:val="en-US" w:eastAsia="zh-CN" w:bidi="ar-SA"/>
              </w:rPr>
              <w:t>内胆拉链搭配使用。</w:t>
            </w:r>
          </w:p>
          <w:p>
            <w:pPr>
              <w:numPr>
                <w:ilvl w:val="0"/>
                <w:numId w:val="0"/>
              </w:numP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10、供应商参加磋商响应前须到采购单位查看实物</w:t>
            </w:r>
          </w:p>
        </w:tc>
        <w:tc>
          <w:tcPr>
            <w:tcW w:w="3826" w:type="dxa"/>
            <w:vAlign w:val="center"/>
          </w:tcPr>
          <w:p>
            <w:pPr>
              <w:widowControl/>
              <w:tabs>
                <w:tab w:val="left" w:pos="294"/>
              </w:tabs>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anchor distT="0" distB="0" distL="0" distR="0" simplePos="0" relativeHeight="251659264" behindDoc="0" locked="0" layoutInCell="1" allowOverlap="1">
                  <wp:simplePos x="0" y="0"/>
                  <wp:positionH relativeFrom="column">
                    <wp:posOffset>0</wp:posOffset>
                  </wp:positionH>
                  <wp:positionV relativeFrom="paragraph">
                    <wp:posOffset>59055</wp:posOffset>
                  </wp:positionV>
                  <wp:extent cx="2330450" cy="2457450"/>
                  <wp:effectExtent l="0" t="0" r="12700" b="0"/>
                  <wp:wrapNone/>
                  <wp:docPr id="1036" name="图片 15" descr="外套"/>
                  <wp:cNvGraphicFramePr/>
                  <a:graphic xmlns:a="http://schemas.openxmlformats.org/drawingml/2006/main">
                    <a:graphicData uri="http://schemas.openxmlformats.org/drawingml/2006/picture">
                      <pic:pic xmlns:pic="http://schemas.openxmlformats.org/drawingml/2006/picture">
                        <pic:nvPicPr>
                          <pic:cNvPr id="1036" name="图片 15" descr="外套"/>
                          <pic:cNvPicPr/>
                        </pic:nvPicPr>
                        <pic:blipFill>
                          <a:blip r:embed="rId19" cstate="print"/>
                          <a:srcRect/>
                          <a:stretch>
                            <a:fillRect/>
                          </a:stretch>
                        </pic:blipFill>
                        <pic:spPr>
                          <a:xfrm>
                            <a:off x="0" y="0"/>
                            <a:ext cx="2330450" cy="2457450"/>
                          </a:xfrm>
                          <a:prstGeom prst="rect">
                            <a:avLst/>
                          </a:prstGeom>
                        </pic:spPr>
                      </pic:pic>
                    </a:graphicData>
                  </a:graphic>
                </wp:anchor>
              </w:drawing>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600"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1781"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急救挂式袖标</w:t>
            </w:r>
          </w:p>
        </w:tc>
        <w:tc>
          <w:tcPr>
            <w:tcW w:w="614"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651" w:type="dxa"/>
            <w:vAlign w:val="center"/>
          </w:tcPr>
          <w:p>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inline distT="0" distB="0" distL="0" distR="0">
                  <wp:extent cx="2172970" cy="2199005"/>
                  <wp:effectExtent l="0" t="0" r="17780" b="10795"/>
                  <wp:docPr id="1039" name="图片 22" descr="ac278b7857d01a36e4a4c9defdd6ff7.jpg"/>
                  <wp:cNvGraphicFramePr/>
                  <a:graphic xmlns:a="http://schemas.openxmlformats.org/drawingml/2006/main">
                    <a:graphicData uri="http://schemas.openxmlformats.org/drawingml/2006/picture">
                      <pic:pic xmlns:pic="http://schemas.openxmlformats.org/drawingml/2006/picture">
                        <pic:nvPicPr>
                          <pic:cNvPr id="1039" name="图片 22" descr="ac278b7857d01a36e4a4c9defdd6ff7.jpg"/>
                          <pic:cNvPicPr/>
                        </pic:nvPicPr>
                        <pic:blipFill>
                          <a:blip r:embed="rId20" cstate="print"/>
                          <a:srcRect/>
                          <a:stretch>
                            <a:fillRect/>
                          </a:stretch>
                        </pic:blipFill>
                        <pic:spPr>
                          <a:xfrm>
                            <a:off x="0" y="0"/>
                            <a:ext cx="2172970" cy="21990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600"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1781"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急救硬肩章</w:t>
            </w:r>
          </w:p>
        </w:tc>
        <w:tc>
          <w:tcPr>
            <w:tcW w:w="614"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651" w:type="dxa"/>
            <w:vAlign w:val="center"/>
          </w:tcPr>
          <w:p>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inline distT="0" distB="0" distL="0" distR="0">
                  <wp:extent cx="2275205" cy="1536065"/>
                  <wp:effectExtent l="0" t="0" r="10795" b="6985"/>
                  <wp:docPr id="1040" name="图片 6" descr="硬肩章"/>
                  <wp:cNvGraphicFramePr/>
                  <a:graphic xmlns:a="http://schemas.openxmlformats.org/drawingml/2006/main">
                    <a:graphicData uri="http://schemas.openxmlformats.org/drawingml/2006/picture">
                      <pic:pic xmlns:pic="http://schemas.openxmlformats.org/drawingml/2006/picture">
                        <pic:nvPicPr>
                          <pic:cNvPr id="1040" name="图片 6" descr="硬肩章"/>
                          <pic:cNvPicPr/>
                        </pic:nvPicPr>
                        <pic:blipFill>
                          <a:blip r:embed="rId21" cstate="print"/>
                          <a:srcRect/>
                          <a:stretch>
                            <a:fillRect/>
                          </a:stretch>
                        </pic:blipFill>
                        <pic:spPr>
                          <a:xfrm>
                            <a:off x="0" y="0"/>
                            <a:ext cx="2275205" cy="15360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00"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1781"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急救软肩章</w:t>
            </w:r>
          </w:p>
        </w:tc>
        <w:tc>
          <w:tcPr>
            <w:tcW w:w="614"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651" w:type="dxa"/>
            <w:vAlign w:val="center"/>
          </w:tcPr>
          <w:p>
            <w:pPr>
              <w:widowControl/>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3240"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涤纶纱线（机器织）+急救LOGO</w:t>
            </w:r>
          </w:p>
        </w:tc>
        <w:tc>
          <w:tcPr>
            <w:tcW w:w="3826" w:type="dxa"/>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drawing>
                <wp:inline distT="0" distB="0" distL="0" distR="0">
                  <wp:extent cx="2275205" cy="1536065"/>
                  <wp:effectExtent l="0" t="0" r="10795" b="6985"/>
                  <wp:docPr id="1041" name="图片 7" descr="软肩章"/>
                  <wp:cNvGraphicFramePr/>
                  <a:graphic xmlns:a="http://schemas.openxmlformats.org/drawingml/2006/main">
                    <a:graphicData uri="http://schemas.openxmlformats.org/drawingml/2006/picture">
                      <pic:pic xmlns:pic="http://schemas.openxmlformats.org/drawingml/2006/picture">
                        <pic:nvPicPr>
                          <pic:cNvPr id="1041" name="图片 7" descr="软肩章"/>
                          <pic:cNvPicPr/>
                        </pic:nvPicPr>
                        <pic:blipFill>
                          <a:blip r:embed="rId22" cstate="print"/>
                          <a:srcRect/>
                          <a:stretch>
                            <a:fillRect/>
                          </a:stretch>
                        </pic:blipFill>
                        <pic:spPr>
                          <a:xfrm>
                            <a:off x="0" y="0"/>
                            <a:ext cx="2275205" cy="15360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60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781"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工号牌</w:t>
            </w:r>
          </w:p>
        </w:tc>
        <w:tc>
          <w:tcPr>
            <w:tcW w:w="614"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只</w:t>
            </w:r>
          </w:p>
        </w:tc>
        <w:tc>
          <w:tcPr>
            <w:tcW w:w="651"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84</w:t>
            </w:r>
          </w:p>
        </w:tc>
        <w:tc>
          <w:tcPr>
            <w:tcW w:w="3240"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藏青色底白字,涤纶纱线（机器织）</w:t>
            </w:r>
          </w:p>
        </w:tc>
        <w:tc>
          <w:tcPr>
            <w:tcW w:w="3826" w:type="dxa"/>
            <w:vAlign w:val="bottom"/>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drawing>
                <wp:inline distT="0" distB="0" distL="0" distR="0">
                  <wp:extent cx="2227580" cy="1165225"/>
                  <wp:effectExtent l="0" t="0" r="1270" b="15875"/>
                  <wp:docPr id="1042" name="图片 1" descr="1653901672(1)"/>
                  <wp:cNvGraphicFramePr/>
                  <a:graphic xmlns:a="http://schemas.openxmlformats.org/drawingml/2006/main">
                    <a:graphicData uri="http://schemas.openxmlformats.org/drawingml/2006/picture">
                      <pic:pic xmlns:pic="http://schemas.openxmlformats.org/drawingml/2006/picture">
                        <pic:nvPicPr>
                          <pic:cNvPr id="1042" name="图片 1" descr="1653901672(1)"/>
                          <pic:cNvPicPr/>
                        </pic:nvPicPr>
                        <pic:blipFill>
                          <a:blip r:embed="rId23" cstate="print"/>
                          <a:srcRect/>
                          <a:stretch>
                            <a:fillRect/>
                          </a:stretch>
                        </pic:blipFill>
                        <pic:spPr>
                          <a:xfrm>
                            <a:off x="0" y="0"/>
                            <a:ext cx="2227580" cy="11652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0712"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备注：1、</w:t>
            </w:r>
            <w:r>
              <w:rPr>
                <w:rFonts w:hint="default" w:ascii="宋体" w:hAnsi="宋体" w:eastAsia="宋体" w:cs="宋体"/>
                <w:b/>
                <w:bCs/>
                <w:color w:val="000000"/>
                <w:kern w:val="0"/>
                <w:sz w:val="24"/>
                <w:szCs w:val="24"/>
                <w:lang w:val="en-US" w:eastAsia="zh-CN" w:bidi="ar-SA"/>
              </w:rPr>
              <w:t>除短袖翻领体恤衫按采购需求的要求制作外，其他服饰必须与采购</w:t>
            </w:r>
            <w:r>
              <w:rPr>
                <w:rFonts w:hint="eastAsia" w:ascii="宋体" w:hAnsi="宋体" w:eastAsia="宋体" w:cs="宋体"/>
                <w:b/>
                <w:bCs/>
                <w:color w:val="000000"/>
                <w:kern w:val="0"/>
                <w:sz w:val="24"/>
                <w:szCs w:val="24"/>
                <w:lang w:val="en-US" w:eastAsia="zh-CN" w:bidi="ar-SA"/>
              </w:rPr>
              <w:t>单位</w:t>
            </w:r>
            <w:r>
              <w:rPr>
                <w:rFonts w:hint="default" w:ascii="宋体" w:hAnsi="宋体" w:eastAsia="宋体" w:cs="宋体"/>
                <w:b/>
                <w:bCs/>
                <w:color w:val="000000"/>
                <w:kern w:val="0"/>
                <w:sz w:val="24"/>
                <w:szCs w:val="24"/>
                <w:lang w:val="en-US" w:eastAsia="zh-CN" w:bidi="ar-SA"/>
              </w:rPr>
              <w:t>现使用工作服的颜色、款式等基本保持一致，细节可按采购</w:t>
            </w:r>
            <w:r>
              <w:rPr>
                <w:rFonts w:hint="eastAsia" w:ascii="宋体" w:hAnsi="宋体" w:eastAsia="宋体" w:cs="宋体"/>
                <w:b/>
                <w:bCs/>
                <w:color w:val="000000"/>
                <w:kern w:val="0"/>
                <w:sz w:val="24"/>
                <w:szCs w:val="24"/>
                <w:lang w:val="en-US" w:eastAsia="zh-CN" w:bidi="ar-SA"/>
              </w:rPr>
              <w:t>单位</w:t>
            </w:r>
            <w:r>
              <w:rPr>
                <w:rFonts w:hint="default" w:ascii="宋体" w:hAnsi="宋体" w:eastAsia="宋体" w:cs="宋体"/>
                <w:b/>
                <w:bCs/>
                <w:color w:val="000000"/>
                <w:kern w:val="0"/>
                <w:sz w:val="24"/>
                <w:szCs w:val="24"/>
                <w:lang w:val="en-US" w:eastAsia="zh-CN" w:bidi="ar-SA"/>
              </w:rPr>
              <w:t>的要求调整，布料选择必须符合或高于项目需求的要求。</w:t>
            </w:r>
            <w:r>
              <w:rPr>
                <w:rFonts w:hint="eastAsia" w:ascii="宋体" w:hAnsi="宋体" w:eastAsia="宋体" w:cs="宋体"/>
                <w:b/>
                <w:bCs/>
                <w:color w:val="000000"/>
                <w:kern w:val="0"/>
                <w:sz w:val="24"/>
                <w:szCs w:val="24"/>
                <w:lang w:val="en-US" w:eastAsia="zh-CN" w:bidi="ar-SA"/>
              </w:rPr>
              <w:t>供应商参加磋商响应前须到采购单位查看实物。</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2、所有工作服必须量身定做（本次采购夏季上车医护驾短袖工作服共100套，其中47套须量身定做，53套按采购单位要求定做）。</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3、所有工作服中如涉及到使用拉链的，拉链须用YKK品牌。</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outlineLvl w:val="1"/>
              <w:rPr>
                <w:rFonts w:hint="default" w:ascii="宋体" w:hAnsi="宋体" w:cs="宋体"/>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4、本项目需求清单中的技术指标，如供应商磋商响应文件中技术指标有负偏离的，则按照商务技术标中“所投产品质量及技术要求”评审标准扣分。</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二、质量要求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所有肩章、袖标、帽徽等标识必须符合国家卫健委2021年发布的《国家卫生健康委国家卫生健康委办公厅关于规范使用院前医疗急救标识的通知》（国卫办医函〔2021〕475号）及院前医疗急救标识及有关说明等要求和标准</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交产品的技术标准按国家标准执行，无国家标准的，按行业标准执行，无国家和行业标准的，按企业标准执行；但在磋商文件中有特别要求的，按磋商文件中规定的要求执行，并且符合相关法律、法规规定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、成交产品的包装，国家或行业主管部门有规定的，按规定执行。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、成交供应商所提供的货物如出现质量问题，应及时且无条件负责更换为合格产品。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、成交供应商应保证其货物在正确安装、正常使用下，在其使用寿命期内应具有满意的性能。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成交供应商所供货物最终验收后，应对由于设计、工艺或材料的缺陷而发生的任何不足或故障负责，并承担由此引起的一切后果。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24"/>
        </w:rPr>
      </w:pPr>
      <w:r>
        <w:rPr>
          <w:rFonts w:hint="eastAsia" w:ascii="宋体" w:hAnsi="宋体" w:eastAsia="宋体" w:cs="宋体"/>
          <w:color w:val="000000"/>
          <w:kern w:val="0"/>
          <w:sz w:val="24"/>
          <w:szCs w:val="24"/>
        </w:rPr>
        <w:t xml:space="preserve"> </w:t>
      </w:r>
      <w:r>
        <w:rPr>
          <w:rFonts w:hint="eastAsia" w:ascii="宋体" w:hAnsi="宋体" w:eastAsia="宋体" w:cs="宋体"/>
          <w:b/>
          <w:bCs/>
          <w:sz w:val="24"/>
        </w:rPr>
        <w:t>三、采购标的的数量、采购项目交付或者实施的时间和地点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1、成交供应商须</w:t>
      </w:r>
      <w:r>
        <w:rPr>
          <w:rFonts w:hint="eastAsia" w:ascii="宋体" w:hAnsi="宋体" w:eastAsia="宋体" w:cs="宋体"/>
          <w:sz w:val="24"/>
          <w:highlight w:val="none"/>
        </w:rPr>
        <w:t>在合同签订生效之日起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日历天内完成供货</w:t>
      </w:r>
      <w:r>
        <w:rPr>
          <w:rFonts w:hint="eastAsia" w:ascii="宋体" w:hAnsi="宋体" w:eastAsia="宋体" w:cs="宋体"/>
          <w:sz w:val="24"/>
        </w:rPr>
        <w:t>，且通过采购单位验收。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、成交供应商发货到采购单位指定地点前应先告知采购单位。产品交货时，应提供到货产品、材料的清单等。若未提供或少提供相应的货物，采购单位有权扣除成交供应商缴纳的所有履约保证金。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、成交供应商在接到订单后应与采购单位进行充分的需求核实，实际供货时文字、样式须经采购单位确认后供货。其他方面如有和中标样品发生细微调整时，应及时响应，并不再另行追加费用。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4</w:t>
      </w:r>
      <w:r>
        <w:rPr>
          <w:rFonts w:hint="eastAsia" w:ascii="宋体" w:hAnsi="宋体" w:eastAsia="宋体" w:cs="宋体"/>
          <w:sz w:val="24"/>
        </w:rPr>
        <w:t>、交货及安装地点：采购单位指定地点</w:t>
      </w:r>
      <w:r>
        <w:rPr>
          <w:rFonts w:hint="eastAsia" w:ascii="宋体" w:hAnsi="宋体" w:eastAsia="宋体" w:cs="宋体"/>
          <w:sz w:val="24"/>
          <w:lang w:val="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lang w:val="en-US" w:eastAsia="zh-CN"/>
        </w:rPr>
      </w:pPr>
      <w:r>
        <w:rPr>
          <w:rFonts w:hint="eastAsia" w:ascii="宋体" w:hAnsi="宋体" w:eastAsia="宋体" w:cs="宋体"/>
          <w:sz w:val="24"/>
          <w:lang w:val="en-US" w:eastAsia="zh-CN"/>
        </w:rPr>
        <w:t>5、</w:t>
      </w:r>
      <w:r>
        <w:rPr>
          <w:rFonts w:hint="eastAsia" w:ascii="宋体" w:hAnsi="宋体" w:eastAsia="宋体" w:cs="宋体"/>
          <w:kern w:val="2"/>
          <w:sz w:val="24"/>
          <w:szCs w:val="24"/>
        </w:rPr>
        <w:t>如因采购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实际需求，供货数量发生变化，成交</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须无条件满足采购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需求，确保供货质量；结算时按采购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验收合格的实际数量进行结算，合同单价不变</w:t>
      </w:r>
      <w:r>
        <w:rPr>
          <w:rFonts w:hint="eastAsia" w:ascii="宋体" w:hAnsi="宋体" w:cs="宋体"/>
          <w:kern w:val="2"/>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四、包装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ascii="宋体" w:hAnsi="宋体" w:eastAsia="宋体" w:cs="宋体"/>
          <w:sz w:val="24"/>
        </w:rPr>
        <w:t>1.商品包装环保要求：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1）商品包装层数不得超过3层，空隙率不大于 40%；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2）商品包装尽可能使用单一材质的包装材料，如因功能需求必需使用不同材质，不同材质间应便于分离；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3）商品包装中铅、汞、镉、六价铬的总含量应不大于100mg/kg；</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4）商品包装印刷使用的油墨中挥发性有机化合物(VOCs)含量应不大于 5%（以重量计）；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5）塑料材质商品包装上呈现的印刷颜色不得超过 6 色；</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6）纸质商品包装应使用 75%以上的可再生纤维原料生产；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7）木质商品包装的原料应来源于可持续性森林。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ascii="宋体" w:hAnsi="宋体" w:eastAsia="宋体" w:cs="宋体"/>
          <w:sz w:val="24"/>
        </w:rPr>
        <w:t>2.快递包装环保要求：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1）快递包装中重金属（铅、汞、镉、六价铬）总量应不大于 100mg/kg；</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2）快递包装印刷使用的油墨中不应添加邻苯二甲酸酯，其挥发性有机化合物(VOCs)含量应不大于5%（以重量计）；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3）快递包装中使用纸基材的包装材料，纸基材中的有机氯的含量应不大于 150 mg/kg；</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5）快递中使用的塑料包装袋不得使用聚氯乙烯作为原料，且原料应为单一材质制成，生物分解率大于60%；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6）快递中使用的充气类填充物不得使用聚氯乙烯作为 原料，且原料为单一材质制成，生物分解率大于60%；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7）快递中使用的集装袋应为单一材质制成，其重复使用次数应不小于</w:t>
      </w:r>
      <w:r>
        <w:rPr>
          <w:rFonts w:hint="eastAsia" w:ascii="宋体" w:hAnsi="宋体" w:eastAsia="宋体" w:cs="宋体"/>
          <w:sz w:val="24"/>
        </w:rPr>
        <w:t>80</w:t>
      </w:r>
      <w:r>
        <w:rPr>
          <w:rFonts w:ascii="宋体" w:hAnsi="宋体" w:eastAsia="宋体" w:cs="宋体"/>
          <w:sz w:val="24"/>
        </w:rPr>
        <w:t>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8）快递中应使用幅宽不大于45mm 的生物降解胶带；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9）快递包装中不得使用溶剂型胶粘剂；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11）快递应使用电子面单；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12）直接使用商品包装作为快递包装的商品，其商品包装满足《商品包装政府采购需求标准（试行）》即可；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13）快递包装产品质量和封装方式应符合相关国家或行业标准技术指标要求。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outlineLvl w:val="1"/>
        <w:rPr>
          <w:rFonts w:hint="eastAsia" w:ascii="宋体" w:hAnsi="宋体" w:eastAsia="宋体" w:cs="宋体"/>
          <w:b/>
          <w:bCs/>
          <w:sz w:val="24"/>
          <w:szCs w:val="24"/>
        </w:rPr>
      </w:pPr>
      <w:r>
        <w:rPr>
          <w:rFonts w:hint="eastAsia" w:ascii="宋体" w:hAnsi="宋体" w:eastAsia="宋体" w:cs="宋体"/>
          <w:b/>
          <w:bCs/>
          <w:sz w:val="24"/>
        </w:rPr>
        <w:t>五、</w:t>
      </w:r>
      <w:r>
        <w:rPr>
          <w:rFonts w:hint="eastAsia" w:ascii="宋体" w:hAnsi="宋体" w:eastAsia="宋体" w:cs="宋体"/>
          <w:b/>
          <w:kern w:val="2"/>
          <w:sz w:val="24"/>
          <w:szCs w:val="24"/>
          <w:lang w:val="en-US" w:eastAsia="zh-CN" w:bidi="ar-SA"/>
        </w:rPr>
        <w:t>采购标的的验收标准</w:t>
      </w:r>
    </w:p>
    <w:p>
      <w:pPr>
        <w:pStyle w:val="3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在提供</w:t>
      </w:r>
      <w:r>
        <w:rPr>
          <w:rFonts w:hint="eastAsia" w:ascii="宋体" w:hAnsi="宋体" w:eastAsia="宋体" w:cs="宋体"/>
          <w:sz w:val="24"/>
          <w:szCs w:val="24"/>
          <w:lang w:val="en-US" w:eastAsia="zh-CN"/>
        </w:rPr>
        <w:t>服装的</w:t>
      </w:r>
      <w:r>
        <w:rPr>
          <w:rFonts w:hint="eastAsia" w:ascii="宋体" w:hAnsi="宋体" w:eastAsia="宋体" w:cs="宋体"/>
          <w:sz w:val="24"/>
          <w:szCs w:val="24"/>
        </w:rPr>
        <w:t>同时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w:t>
      </w:r>
      <w:r>
        <w:rPr>
          <w:rFonts w:hint="eastAsia" w:ascii="宋体" w:hAnsi="宋体" w:eastAsia="宋体" w:cs="宋体"/>
          <w:sz w:val="24"/>
          <w:szCs w:val="24"/>
        </w:rPr>
        <w:t>根据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具有资质的检测机构出具的每款服装面料</w:t>
      </w:r>
      <w:r>
        <w:rPr>
          <w:rFonts w:hint="eastAsia" w:ascii="宋体" w:hAnsi="宋体" w:eastAsia="宋体" w:cs="宋体"/>
          <w:sz w:val="24"/>
          <w:szCs w:val="24"/>
        </w:rPr>
        <w:t>的</w:t>
      </w:r>
      <w:r>
        <w:rPr>
          <w:rFonts w:hint="eastAsia" w:ascii="宋体" w:hAnsi="宋体" w:eastAsia="宋体" w:cs="宋体"/>
          <w:sz w:val="24"/>
          <w:szCs w:val="24"/>
          <w:lang w:val="en-US" w:eastAsia="zh-CN"/>
        </w:rPr>
        <w:t>合格的</w:t>
      </w:r>
      <w:r>
        <w:rPr>
          <w:rFonts w:hint="eastAsia" w:ascii="宋体" w:hAnsi="宋体" w:eastAsia="宋体" w:cs="宋体"/>
          <w:sz w:val="24"/>
          <w:szCs w:val="24"/>
        </w:rPr>
        <w:t>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kern w:val="0"/>
          <w:sz w:val="24"/>
          <w:szCs w:val="24"/>
        </w:rPr>
        <w:t>交供应商</w:t>
      </w:r>
      <w:r>
        <w:rPr>
          <w:rFonts w:hint="eastAsia" w:ascii="宋体" w:hAnsi="宋体" w:eastAsia="宋体" w:cs="宋体"/>
          <w:sz w:val="24"/>
          <w:szCs w:val="24"/>
        </w:rPr>
        <w:t>自行承担，若无法提供检测报告</w:t>
      </w:r>
      <w:r>
        <w:rPr>
          <w:rFonts w:hint="eastAsia" w:ascii="宋体" w:hAnsi="宋体" w:eastAsia="宋体" w:cs="宋体"/>
          <w:sz w:val="24"/>
          <w:szCs w:val="24"/>
          <w:lang w:val="en-US" w:eastAsia="zh-CN"/>
        </w:rPr>
        <w:t>或提供的检测报告不符合采购单位要求的，采购单位</w:t>
      </w:r>
      <w:r>
        <w:rPr>
          <w:rFonts w:hint="eastAsia" w:ascii="宋体" w:hAnsi="宋体" w:eastAsia="宋体" w:cs="宋体"/>
          <w:sz w:val="24"/>
          <w:szCs w:val="24"/>
        </w:rPr>
        <w:t>有权终止合同，造成的一切损失由</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承担。</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所供</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在通过专项验收时，应对由于设计、工艺或材料的缺陷而发生的任何不足或故障负责，并承担由此引起的一切后果。</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对于检测不合格的</w:t>
      </w:r>
      <w:r>
        <w:rPr>
          <w:rFonts w:hint="eastAsia" w:ascii="宋体" w:hAnsi="宋体" w:eastAsia="宋体" w:cs="宋体"/>
          <w:bCs/>
          <w:sz w:val="24"/>
          <w:szCs w:val="24"/>
          <w:lang w:val="en-US" w:eastAsia="zh-CN"/>
        </w:rPr>
        <w:t>货物</w:t>
      </w:r>
      <w:r>
        <w:rPr>
          <w:rFonts w:hint="eastAsia" w:ascii="宋体" w:hAnsi="宋体" w:eastAsia="宋体" w:cs="宋体"/>
          <w:bCs/>
          <w:sz w:val="24"/>
          <w:szCs w:val="24"/>
        </w:rPr>
        <w:t>，采购</w:t>
      </w:r>
      <w:r>
        <w:rPr>
          <w:rFonts w:hint="eastAsia" w:ascii="宋体" w:hAnsi="宋体" w:eastAsia="宋体" w:cs="宋体"/>
          <w:bCs/>
          <w:sz w:val="24"/>
          <w:szCs w:val="24"/>
          <w:lang w:val="en-US" w:eastAsia="zh-CN"/>
        </w:rPr>
        <w:t>单位将</w:t>
      </w:r>
      <w:r>
        <w:rPr>
          <w:rFonts w:hint="eastAsia" w:ascii="宋体" w:hAnsi="宋体" w:eastAsia="宋体" w:cs="宋体"/>
          <w:bCs/>
          <w:sz w:val="24"/>
          <w:szCs w:val="24"/>
        </w:rPr>
        <w:t>无条件退</w:t>
      </w:r>
      <w:r>
        <w:rPr>
          <w:rFonts w:hint="eastAsia" w:ascii="宋体" w:hAnsi="宋体" w:eastAsia="宋体" w:cs="宋体"/>
          <w:bCs/>
          <w:sz w:val="24"/>
          <w:szCs w:val="24"/>
          <w:lang w:val="en-US" w:eastAsia="zh-CN"/>
        </w:rPr>
        <w:t>回，成交供应商</w:t>
      </w:r>
      <w:r>
        <w:rPr>
          <w:rFonts w:hint="eastAsia" w:ascii="宋体" w:hAnsi="宋体" w:eastAsia="宋体" w:cs="宋体"/>
          <w:bCs/>
          <w:sz w:val="24"/>
          <w:szCs w:val="24"/>
        </w:rPr>
        <w:t>承担因此涉及到的</w:t>
      </w:r>
      <w:r>
        <w:rPr>
          <w:rFonts w:hint="eastAsia" w:ascii="宋体" w:hAnsi="宋体" w:eastAsia="宋体" w:cs="宋体"/>
          <w:bCs/>
          <w:sz w:val="24"/>
          <w:szCs w:val="24"/>
          <w:lang w:val="en-US" w:eastAsia="zh-CN"/>
        </w:rPr>
        <w:t>所有</w:t>
      </w:r>
      <w:r>
        <w:rPr>
          <w:rFonts w:hint="eastAsia" w:ascii="宋体" w:hAnsi="宋体" w:eastAsia="宋体" w:cs="宋体"/>
          <w:bCs/>
          <w:sz w:val="24"/>
          <w:szCs w:val="24"/>
        </w:rPr>
        <w:t>费用。同时采购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认定为</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自身的原因而导致的该结果，有权单方面解除采购合同。</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验收过程中发现</w:t>
      </w:r>
      <w:r>
        <w:rPr>
          <w:rFonts w:hint="eastAsia" w:ascii="宋体" w:hAnsi="宋体" w:eastAsia="宋体" w:cs="宋体"/>
          <w:bCs/>
          <w:sz w:val="24"/>
          <w:szCs w:val="24"/>
          <w:lang w:val="en-US" w:eastAsia="zh-CN"/>
        </w:rPr>
        <w:t>产品</w:t>
      </w:r>
      <w:r>
        <w:rPr>
          <w:rFonts w:hint="eastAsia" w:ascii="宋体" w:hAnsi="宋体" w:eastAsia="宋体" w:cs="宋体"/>
          <w:bCs/>
          <w:sz w:val="24"/>
          <w:szCs w:val="24"/>
        </w:rPr>
        <w:t>不符合要求的，采购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有权拒收未通过验收的货物，同时采购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亦有权终止合同，造成的一切损失由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highlight w:val="none"/>
          <w:lang w:val="en-US"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在采购单位收到</w:t>
      </w:r>
      <w:r>
        <w:rPr>
          <w:rFonts w:hint="eastAsia" w:ascii="宋体" w:hAnsi="宋体" w:eastAsia="宋体" w:cs="宋体"/>
          <w:bCs/>
          <w:sz w:val="24"/>
          <w:szCs w:val="24"/>
          <w:highlight w:val="none"/>
          <w:lang w:val="en-US" w:eastAsia="zh-CN"/>
        </w:rPr>
        <w:t>成交</w:t>
      </w:r>
      <w:r>
        <w:rPr>
          <w:rFonts w:hint="eastAsia" w:ascii="宋体" w:hAnsi="宋体" w:eastAsia="宋体" w:cs="宋体"/>
          <w:bCs/>
          <w:sz w:val="24"/>
          <w:szCs w:val="24"/>
          <w:highlight w:val="none"/>
        </w:rPr>
        <w:t>供应商提供的</w:t>
      </w:r>
      <w:r>
        <w:rPr>
          <w:rFonts w:hint="eastAsia" w:ascii="宋体" w:hAnsi="宋体" w:eastAsia="宋体" w:cs="宋体"/>
          <w:bCs/>
          <w:sz w:val="24"/>
          <w:szCs w:val="24"/>
          <w:highlight w:val="none"/>
          <w:lang w:val="en-US" w:eastAsia="zh-CN"/>
        </w:rPr>
        <w:t>服装</w:t>
      </w:r>
      <w:r>
        <w:rPr>
          <w:rFonts w:hint="eastAsia" w:ascii="宋体" w:hAnsi="宋体" w:eastAsia="宋体" w:cs="宋体"/>
          <w:bCs/>
          <w:sz w:val="24"/>
          <w:szCs w:val="24"/>
          <w:highlight w:val="none"/>
        </w:rPr>
        <w:t>后，采购</w:t>
      </w:r>
      <w:r>
        <w:rPr>
          <w:rFonts w:hint="eastAsia" w:ascii="宋体" w:hAnsi="宋体" w:eastAsia="宋体" w:cs="宋体"/>
          <w:bCs/>
          <w:sz w:val="24"/>
          <w:szCs w:val="24"/>
          <w:highlight w:val="none"/>
          <w:lang w:val="en-US" w:eastAsia="zh-CN"/>
        </w:rPr>
        <w:t>单位</w:t>
      </w:r>
      <w:r>
        <w:rPr>
          <w:rFonts w:hint="eastAsia" w:ascii="宋体" w:hAnsi="宋体" w:eastAsia="宋体" w:cs="宋体"/>
          <w:bCs/>
          <w:sz w:val="24"/>
          <w:szCs w:val="24"/>
          <w:highlight w:val="none"/>
        </w:rPr>
        <w:t>有权送</w:t>
      </w:r>
      <w:r>
        <w:rPr>
          <w:rFonts w:hint="eastAsia" w:ascii="宋体" w:hAnsi="宋体" w:eastAsia="宋体" w:cs="宋体"/>
          <w:bCs/>
          <w:sz w:val="24"/>
          <w:szCs w:val="24"/>
          <w:highlight w:val="none"/>
          <w:lang w:val="en-US" w:eastAsia="zh-CN"/>
        </w:rPr>
        <w:t>到采购单位指定的</w:t>
      </w:r>
      <w:r>
        <w:rPr>
          <w:rFonts w:hint="eastAsia" w:ascii="宋体" w:hAnsi="宋体" w:eastAsia="宋体" w:cs="宋体"/>
          <w:bCs/>
          <w:sz w:val="24"/>
          <w:szCs w:val="24"/>
          <w:highlight w:val="none"/>
        </w:rPr>
        <w:t>检测机构进行抽样检验，如在抽检过程中</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不能到场配合的，将视采购单位为其委托单位配合抽检，并在相关文书签字确认。采购单位认为有必要的情况下，可采取公证抽样取证办法。如检验结果不符合</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文件要求、国家强制标准，采购</w:t>
      </w:r>
      <w:r>
        <w:rPr>
          <w:rFonts w:hint="eastAsia" w:ascii="宋体" w:hAnsi="宋体" w:eastAsia="宋体" w:cs="宋体"/>
          <w:bCs/>
          <w:sz w:val="24"/>
          <w:szCs w:val="24"/>
          <w:highlight w:val="none"/>
          <w:lang w:val="en-US" w:eastAsia="zh-CN"/>
        </w:rPr>
        <w:t>单位</w:t>
      </w:r>
      <w:r>
        <w:rPr>
          <w:rFonts w:hint="eastAsia" w:ascii="宋体" w:hAnsi="宋体" w:eastAsia="宋体" w:cs="宋体"/>
          <w:bCs/>
          <w:sz w:val="24"/>
          <w:szCs w:val="24"/>
          <w:highlight w:val="none"/>
        </w:rPr>
        <w:t>有权要求其整改，如整改仍不到位，将视作验收不合格，终止双方合同，款项不予支付，履约保证金不予退还并报相关部门予以处罚。检测发生的所有费用由成交供应商承担。</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六、采购标的的其他技术、服务等要求</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、成交</w:t>
      </w:r>
      <w:r>
        <w:rPr>
          <w:rFonts w:hint="eastAsia" w:ascii="宋体" w:hAnsi="宋体" w:eastAsia="宋体" w:cs="宋体"/>
          <w:color w:val="000000"/>
          <w:kern w:val="0"/>
          <w:sz w:val="24"/>
          <w:szCs w:val="24"/>
        </w:rPr>
        <w:t>供应商应接到</w:t>
      </w:r>
      <w:r>
        <w:rPr>
          <w:rFonts w:hint="eastAsia" w:ascii="宋体" w:hAnsi="宋体" w:eastAsia="宋体" w:cs="宋体"/>
          <w:color w:val="000000"/>
          <w:kern w:val="0"/>
          <w:sz w:val="24"/>
          <w:szCs w:val="24"/>
          <w:lang w:val="en-US" w:eastAsia="zh-CN"/>
        </w:rPr>
        <w:t>采购单位通知</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12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小时内响应，</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24</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小时内</w:t>
      </w:r>
      <w:r>
        <w:rPr>
          <w:rFonts w:hint="eastAsia" w:ascii="宋体" w:hAnsi="宋体" w:eastAsia="宋体" w:cs="宋体"/>
          <w:color w:val="000000"/>
          <w:kern w:val="0"/>
          <w:sz w:val="24"/>
          <w:szCs w:val="24"/>
          <w:lang w:val="en-US" w:eastAsia="zh-CN"/>
        </w:rPr>
        <w:t>上门服务（含上门量体）</w:t>
      </w:r>
      <w:r>
        <w:rPr>
          <w:rFonts w:hint="eastAsia" w:ascii="宋体" w:hAnsi="宋体" w:eastAsia="宋体" w:cs="宋体"/>
          <w:color w:val="000000"/>
          <w:kern w:val="0"/>
          <w:sz w:val="24"/>
          <w:szCs w:val="24"/>
        </w:rPr>
        <w:t>。不能兑现质保承诺的，采购</w:t>
      </w:r>
      <w:r>
        <w:rPr>
          <w:rFonts w:hint="eastAsia" w:ascii="宋体" w:hAnsi="宋体" w:eastAsia="宋体" w:cs="宋体"/>
          <w:color w:val="000000"/>
          <w:kern w:val="0"/>
          <w:sz w:val="24"/>
          <w:szCs w:val="24"/>
          <w:lang w:val="en-US" w:eastAsia="zh-CN"/>
        </w:rPr>
        <w:t>单位</w:t>
      </w:r>
      <w:r>
        <w:rPr>
          <w:rFonts w:hint="eastAsia" w:ascii="宋体" w:hAnsi="宋体" w:eastAsia="宋体" w:cs="宋体"/>
          <w:color w:val="000000"/>
          <w:kern w:val="0"/>
          <w:sz w:val="24"/>
          <w:szCs w:val="24"/>
        </w:rPr>
        <w:t>将扣除质保金，并酌情进行信誉度处罚。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到货后，</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若提出问题，如错、损、漏和达不到质量要求的面料，实行包退、包换、包补足，其费用及损失由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、吊卡未剪、未穿过、未洗涤过的服装尺码不合的，成交供应商须免费更换，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、采购单位打开包装时，如发现服装严重开线、变形、色染不均匀、有明显破损和油渍的，成交供应商须免费更换，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lang w:val="en-US" w:eastAsia="zh-CN"/>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、采购单位人员第一次正常洗涤时，如发现服装严重脱色、变形，成交供应商须免费更换，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如有人员变动，需新增</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时，</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应再次派人员前来量体，并确保新做服装与原做服装颜色、品质保持一致。</w:t>
      </w:r>
    </w:p>
    <w:p>
      <w:pPr>
        <w:keepNext w:val="0"/>
        <w:keepLines w:val="0"/>
        <w:pageBreakBefore w:val="0"/>
        <w:kinsoku/>
        <w:wordWrap/>
        <w:overflowPunct/>
        <w:topLinePunct w:val="0"/>
        <w:autoSpaceDE/>
        <w:autoSpaceDN/>
        <w:bidi w:val="0"/>
        <w:snapToGrid w:val="0"/>
        <w:spacing w:line="360" w:lineRule="auto"/>
        <w:ind w:firstLine="495"/>
        <w:textAlignment w:val="auto"/>
        <w:rPr>
          <w:rFonts w:ascii="宋体" w:hAnsi="宋体" w:eastAsia="宋体" w:cs="宋体"/>
          <w:sz w:val="24"/>
        </w:rPr>
      </w:pP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、所供</w:t>
      </w:r>
      <w:r>
        <w:rPr>
          <w:rFonts w:hint="eastAsia" w:ascii="宋体" w:hAnsi="宋体" w:eastAsia="宋体" w:cs="宋体"/>
          <w:bCs/>
          <w:sz w:val="24"/>
          <w:szCs w:val="24"/>
        </w:rPr>
        <w:t>服装</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返修率可控制在5%以内。如有穿着不适合，</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无条件修改，直到满意为止，返修交货时间</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控制在15天以内。</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、付款方式</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成交供应商履约保证金缴纳且合同签订生效后，采购单位支付合同价的30%；成交供应商按照采购单位规定的交货时间将货物运送到采购单位指定地点，且验收合格后，采购单位一次性不计息付清货物剩余。成交供应商须提供相应金额且符合采购单位财务制度规定的增值税发票，采购单位按程序审批后支付款项。</w:t>
      </w:r>
    </w:p>
    <w:p>
      <w:pPr>
        <w:keepNext w:val="0"/>
        <w:keepLines w:val="0"/>
        <w:pageBreakBefore w:val="0"/>
        <w:kinsoku/>
        <w:wordWrap/>
        <w:overflowPunct/>
        <w:topLinePunct w:val="0"/>
        <w:autoSpaceDE/>
        <w:autoSpaceDN/>
        <w:bidi w:val="0"/>
        <w:snapToGrid w:val="0"/>
        <w:spacing w:line="360" w:lineRule="auto"/>
        <w:ind w:firstLine="496" w:firstLineChars="206"/>
        <w:textAlignment w:val="auto"/>
        <w:outlineLvl w:val="1"/>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2、成交供应商全部履约合同义务，经采购单位验收合格无质量、进度等问题的，采购单位在验收合格后一次性退还履约保证金。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3、发生以下情况的，履约保证金不予退还或部分退还：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pPr>
        <w:keepNext w:val="0"/>
        <w:keepLines w:val="0"/>
        <w:pageBreakBefore w:val="0"/>
        <w:tabs>
          <w:tab w:val="left" w:pos="0"/>
        </w:tabs>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2"/>
        <w:rPr>
          <w:rFonts w:ascii="宋体" w:hAnsi="宋体" w:eastAsia="宋体" w:cs="宋体"/>
          <w:b/>
          <w:sz w:val="24"/>
        </w:rPr>
      </w:pPr>
      <w:r>
        <w:rPr>
          <w:rFonts w:hint="eastAsia" w:ascii="宋体" w:hAnsi="宋体" w:eastAsia="宋体" w:cs="宋体"/>
          <w:b/>
          <w:sz w:val="24"/>
          <w:lang w:val="en-US" w:eastAsia="zh-CN"/>
        </w:rPr>
        <w:t>九</w:t>
      </w:r>
      <w:r>
        <w:rPr>
          <w:rFonts w:hint="eastAsia" w:ascii="宋体" w:hAnsi="宋体" w:eastAsia="宋体" w:cs="宋体"/>
          <w:b/>
          <w:sz w:val="24"/>
        </w:rPr>
        <w:t>、样品</w:t>
      </w:r>
      <w:r>
        <w:rPr>
          <w:rFonts w:hint="eastAsia" w:ascii="宋体" w:hAnsi="宋体" w:eastAsia="宋体" w:cs="宋体"/>
          <w:b/>
          <w:sz w:val="24"/>
          <w:lang w:eastAsia="zh-CN"/>
        </w:rPr>
        <w:t>（</w:t>
      </w:r>
      <w:r>
        <w:rPr>
          <w:rFonts w:hint="eastAsia" w:ascii="宋体" w:hAnsi="宋体" w:eastAsia="宋体" w:cs="宋体"/>
          <w:b/>
          <w:sz w:val="24"/>
        </w:rPr>
        <w:t>无需密封</w:t>
      </w:r>
      <w:r>
        <w:rPr>
          <w:rFonts w:hint="eastAsia" w:ascii="宋体" w:hAnsi="宋体" w:eastAsia="宋体" w:cs="宋体"/>
          <w:b/>
          <w:sz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Cs/>
          <w:sz w:val="24"/>
          <w:highlight w:val="none"/>
          <w:lang w:val="en-US" w:eastAsia="zh-CN"/>
        </w:rPr>
      </w:pPr>
      <w:r>
        <w:rPr>
          <w:rFonts w:hint="eastAsia" w:ascii="宋体" w:hAnsi="宋体" w:eastAsia="宋体"/>
          <w:bCs/>
          <w:sz w:val="24"/>
          <w:highlight w:val="none"/>
        </w:rPr>
        <w:t>1、</w:t>
      </w:r>
      <w:r>
        <w:rPr>
          <w:rFonts w:hint="eastAsia" w:ascii="宋体" w:hAnsi="宋体" w:eastAsia="宋体"/>
          <w:bCs/>
          <w:sz w:val="24"/>
          <w:highlight w:val="none"/>
          <w:lang w:val="en-US" w:eastAsia="zh-CN"/>
        </w:rPr>
        <w:t>本项目需提供样品，无需密封。供应商递交磋商响应文件时须严格按照采购内容提交样品一套，包含夏季急救制式短袖衬衫（含夏裤）1套、夏季上车医护驾短袖工作服1套、急救短袖翻领T恤衫1件、制式冲锋衣外套1件、急救挂式袖标1只、急救硬肩章1副、急救软肩章1副、工号牌1只</w:t>
      </w:r>
      <w:r>
        <w:rPr>
          <w:rFonts w:hint="eastAsia" w:ascii="宋体" w:hAnsi="宋体" w:eastAsia="宋体" w:cs="宋体"/>
          <w:sz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Cs/>
          <w:sz w:val="24"/>
          <w:lang w:val="en-US" w:eastAsia="zh-CN"/>
        </w:rPr>
      </w:pPr>
      <w:r>
        <w:rPr>
          <w:rFonts w:hint="eastAsia" w:ascii="宋体" w:hAnsi="宋体" w:eastAsia="宋体"/>
          <w:bCs/>
          <w:sz w:val="24"/>
          <w:lang w:val="en-US" w:eastAsia="zh-CN"/>
        </w:rPr>
        <w:t>2、样衣布料必须由专业检测机构出具检测报告，检测报告根据各工作服需求的面料特性至少须含有面料材质、内在质量、功能性及环保等主要技术指标（如纤维含量、纱支、克重、甲醛含量、PH值、异味、可分解致癌芳香胺染料、色牢度、起毛起球、耐磨性能、撕破强力等）；项目需求清单中冲锋衣的主要技术指标须提供由专业检测机构出具的符合《户外运动服装 冲锋衣》（GB-T32614-2023）</w:t>
      </w:r>
      <w:r>
        <w:rPr>
          <w:rFonts w:hint="default" w:ascii="宋体" w:hAnsi="宋体" w:eastAsia="宋体" w:cs="宋体"/>
          <w:kern w:val="0"/>
          <w:sz w:val="24"/>
          <w:szCs w:val="24"/>
          <w:lang w:val="en-US" w:eastAsia="zh-CN" w:bidi="ar-SA"/>
        </w:rPr>
        <w:t>一级冲锋衣标准</w:t>
      </w:r>
      <w:r>
        <w:rPr>
          <w:rFonts w:hint="eastAsia" w:ascii="宋体" w:hAnsi="宋体" w:eastAsia="宋体" w:cs="宋体"/>
          <w:kern w:val="0"/>
          <w:sz w:val="24"/>
          <w:szCs w:val="24"/>
          <w:lang w:val="en-US" w:eastAsia="zh-CN" w:bidi="ar-SA"/>
        </w:rPr>
        <w:t>的检测报告</w:t>
      </w:r>
      <w:r>
        <w:rPr>
          <w:rFonts w:hint="eastAsia" w:ascii="宋体" w:hAnsi="宋体" w:eastAsia="宋体"/>
          <w:bCs/>
          <w:sz w:val="24"/>
          <w:lang w:val="en-US" w:eastAsia="zh-CN"/>
        </w:rPr>
        <w:t>。</w:t>
      </w:r>
      <w:r>
        <w:rPr>
          <w:rFonts w:hint="eastAsia" w:ascii="宋体" w:hAnsi="宋体" w:eastAsia="宋体"/>
          <w:b/>
          <w:bCs w:val="0"/>
          <w:sz w:val="24"/>
          <w:lang w:val="en-US" w:eastAsia="zh-CN"/>
        </w:rPr>
        <w:t>各供应商参加磋商响应时须提供上述检测报告原件的复印件或扫描件，并加盖供应商公章。</w:t>
      </w:r>
    </w:p>
    <w:p>
      <w:pPr>
        <w:keepNext w:val="0"/>
        <w:keepLines w:val="0"/>
        <w:pageBreakBefore w:val="0"/>
        <w:kinsoku/>
        <w:wordWrap/>
        <w:overflowPunct/>
        <w:topLinePunct w:val="0"/>
        <w:autoSpaceDE/>
        <w:autoSpaceDN/>
        <w:bidi w:val="0"/>
        <w:spacing w:line="360" w:lineRule="auto"/>
        <w:ind w:firstLine="480" w:firstLineChars="200"/>
        <w:textAlignment w:val="auto"/>
        <w:rPr>
          <w:bCs/>
        </w:rPr>
      </w:pPr>
      <w:r>
        <w:rPr>
          <w:rFonts w:hint="eastAsia" w:ascii="宋体" w:hAnsi="宋体" w:eastAsia="宋体"/>
          <w:bCs/>
          <w:sz w:val="24"/>
        </w:rPr>
        <w:t>磋商响应供应商提供的样品与附件样品图片基本保持一致，细节可有所不同，布料选择必须符合或高于项目需求的要求。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所有样品须满足磋商文件要求，且样品（包含内口袋和纽扣等服装的任何地方）不能出现供应商的任何标志、标记，如：品牌、生产厂家、供应商名称、型号等，否则技术标中“样品”得0分。供应商自行承担样品的加工制作、包装、运输等费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供应商在递交磋商响应文件的同时，将样品递交给采购代理机构。开标结束后，未成交供应商的样品及时撤回，否则，样品发生任何损坏、损失由供应商自行承担，采购单位或采购代理机构不负保管责任；成交供应商的样品交由采购单位封存，将作为所有产品供货的依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b/>
          <w:bCs w:val="0"/>
          <w:sz w:val="24"/>
          <w:szCs w:val="24"/>
          <w:u w:val="thick" w:color="FF0000"/>
          <w:lang w:val="zh-CN"/>
        </w:rPr>
      </w:pPr>
      <w:r>
        <w:rPr>
          <w:rFonts w:hint="eastAsia" w:ascii="宋体" w:hAnsi="宋体" w:eastAsia="宋体" w:cs="宋体"/>
          <w:bCs/>
          <w:sz w:val="24"/>
          <w:lang w:val="en-US" w:eastAsia="zh-CN"/>
        </w:rPr>
        <w:t>5</w:t>
      </w:r>
      <w:r>
        <w:rPr>
          <w:rFonts w:hint="eastAsia" w:ascii="宋体" w:hAnsi="宋体" w:eastAsia="宋体" w:cs="宋体"/>
          <w:bCs/>
          <w:sz w:val="24"/>
        </w:rPr>
        <w:t>、供应商未提供样品或提供的样品不全或样品提供不符合要求的，技术标中“样品”得0分</w:t>
      </w:r>
      <w:r>
        <w:rPr>
          <w:rFonts w:hint="eastAsia" w:ascii="宋体" w:hAnsi="宋体" w:eastAsia="宋体" w:cs="宋体"/>
          <w:bCs/>
          <w:sz w:val="24"/>
          <w:lang w:val="zh-CN"/>
        </w:rPr>
        <w:t>。</w:t>
      </w:r>
    </w:p>
    <w:p>
      <w:pPr>
        <w:ind w:firstLine="480" w:firstLineChars="200"/>
        <w:rPr>
          <w:rFonts w:hint="eastAsia" w:ascii="宋体" w:hAnsi="宋体" w:cs="Times New Roman"/>
          <w:b/>
          <w:bCs w:val="0"/>
          <w:sz w:val="24"/>
          <w:szCs w:val="24"/>
          <w:u w:val="thick" w:color="FF0000"/>
          <w:lang w:val="zh-CN"/>
        </w:rPr>
      </w:pPr>
    </w:p>
    <w:p>
      <w:pPr>
        <w:ind w:firstLine="480" w:firstLineChars="200"/>
        <w:rPr>
          <w:rFonts w:hint="eastAsia" w:ascii="宋体" w:hAnsi="宋体" w:cs="Times New Roman"/>
          <w:b/>
          <w:bCs w:val="0"/>
          <w:sz w:val="24"/>
          <w:szCs w:val="24"/>
          <w:u w:val="thick" w:color="FF0000"/>
          <w:lang w:val="en-US" w:eastAsia="zh-CN"/>
        </w:rPr>
      </w:pPr>
    </w:p>
    <w:p>
      <w:pPr>
        <w:snapToGrid w:val="0"/>
        <w:spacing w:line="360" w:lineRule="auto"/>
        <w:ind w:firstLine="480" w:firstLineChars="200"/>
        <w:outlineLvl w:val="2"/>
        <w:rPr>
          <w:rFonts w:ascii="宋体" w:hAnsi="宋体" w:eastAsia="宋体" w:cs="宋体"/>
          <w:sz w:val="24"/>
        </w:rPr>
      </w:pPr>
    </w:p>
    <w:p>
      <w:pPr>
        <w:rPr>
          <w:rFonts w:asciiTheme="minorEastAsia" w:hAnsiTheme="minorEastAsia" w:eastAsiaTheme="minorEastAsia" w:cstheme="minorEastAsia"/>
          <w:b/>
          <w:bCs/>
          <w:sz w:val="24"/>
        </w:rPr>
      </w:pPr>
    </w:p>
    <w:p>
      <w:pPr>
        <w:rPr>
          <w:rFonts w:hint="eastAsia"/>
        </w:rPr>
      </w:pPr>
    </w:p>
    <w:p>
      <w:pPr>
        <w:pStyle w:val="33"/>
        <w:rPr>
          <w:rFonts w:hint="eastAsia"/>
        </w:rPr>
      </w:pPr>
    </w:p>
    <w:p>
      <w:pPr>
        <w:pStyle w:val="69"/>
        <w:ind w:left="0"/>
        <w:rPr>
          <w:rFonts w:hint="eastAsia"/>
        </w:rPr>
      </w:pPr>
    </w:p>
    <w:p>
      <w:pPr>
        <w:pStyle w:val="33"/>
      </w:pPr>
    </w:p>
    <w:p>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8121794"/>
      <w:bookmarkStart w:id="84" w:name="_Toc37322565"/>
      <w:bookmarkStart w:id="85" w:name="_Toc182848996"/>
      <w:bookmarkStart w:id="86" w:name="_Toc43217893"/>
      <w:bookmarkStart w:id="87" w:name="_Toc85627670"/>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pPr>
        <w:adjustRightInd w:val="0"/>
        <w:snapToGrid w:val="0"/>
        <w:spacing w:line="360" w:lineRule="auto"/>
        <w:ind w:firstLine="555"/>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en-US"/>
        </w:rPr>
        <w:t>评标结果按评审</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得分由高到低顺序排列。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p>
    <w:p>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pPr>
        <w:numPr>
          <w:ilvl w:val="0"/>
          <w:numId w:val="7"/>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9952" w:type="dxa"/>
        <w:tblInd w:w="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362"/>
        <w:gridCol w:w="7117"/>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362"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lang w:val="en-GB"/>
              </w:rPr>
              <w:t>资信评价</w:t>
            </w:r>
          </w:p>
        </w:tc>
        <w:tc>
          <w:tcPr>
            <w:tcW w:w="71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textAlignment w:val="center"/>
              <w:rPr>
                <w:rFonts w:ascii="宋体" w:hAnsi="宋体" w:eastAsia="宋体" w:cs="宋体"/>
                <w:sz w:val="24"/>
              </w:rPr>
            </w:pPr>
            <w:r>
              <w:rPr>
                <w:rFonts w:hint="eastAsia" w:ascii="宋体" w:hAnsi="宋体" w:eastAsia="宋体" w:cs="宋体"/>
                <w:sz w:val="24"/>
              </w:rPr>
              <w:t>供应商具有有效的：</w:t>
            </w:r>
          </w:p>
          <w:p>
            <w:pPr>
              <w:widowControl/>
              <w:adjustRightInd w:val="0"/>
              <w:snapToGrid w:val="0"/>
              <w:spacing w:line="276" w:lineRule="auto"/>
              <w:textAlignment w:val="center"/>
              <w:rPr>
                <w:rFonts w:ascii="宋体" w:hAnsi="宋体" w:eastAsia="宋体" w:cs="宋体"/>
                <w:sz w:val="24"/>
              </w:rPr>
            </w:pPr>
            <w:r>
              <w:rPr>
                <w:rFonts w:hint="eastAsia" w:ascii="宋体" w:hAnsi="宋体" w:eastAsia="宋体" w:cs="宋体"/>
                <w:sz w:val="24"/>
              </w:rPr>
              <w:t>1、ISO9001质量管理体系认证证书的，得2分；</w:t>
            </w:r>
          </w:p>
          <w:p>
            <w:pPr>
              <w:pStyle w:val="33"/>
              <w:rPr>
                <w:rFonts w:ascii="宋体" w:hAnsi="宋体" w:cs="宋体"/>
                <w:sz w:val="24"/>
                <w:szCs w:val="24"/>
              </w:rPr>
            </w:pPr>
            <w:r>
              <w:rPr>
                <w:rFonts w:hint="eastAsia" w:ascii="宋体" w:hAnsi="宋体" w:cs="宋体"/>
                <w:sz w:val="24"/>
                <w:szCs w:val="24"/>
              </w:rPr>
              <w:t>2、ISO14001环境管理体系认证证书的，得2分；</w:t>
            </w:r>
          </w:p>
          <w:p>
            <w:r>
              <w:rPr>
                <w:rFonts w:hint="eastAsia" w:ascii="宋体" w:hAnsi="宋体" w:cs="宋体"/>
                <w:sz w:val="24"/>
              </w:rPr>
              <w:t>3、</w:t>
            </w:r>
            <w:r>
              <w:rPr>
                <w:rFonts w:hint="eastAsia" w:ascii="宋体" w:hAnsi="宋体" w:eastAsia="宋体" w:cs="宋体"/>
                <w:snapToGrid/>
                <w:kern w:val="2"/>
                <w:sz w:val="24"/>
              </w:rPr>
              <w:t>ISO45001职业健康安全管理体系认证证书</w:t>
            </w:r>
            <w:r>
              <w:rPr>
                <w:rFonts w:hint="eastAsia" w:ascii="宋体" w:hAnsi="宋体" w:eastAsia="宋体" w:cs="宋体"/>
                <w:sz w:val="24"/>
              </w:rPr>
              <w:t>的，得</w:t>
            </w:r>
            <w:r>
              <w:rPr>
                <w:rFonts w:hint="eastAsia" w:ascii="宋体" w:hAnsi="宋体" w:cs="宋体"/>
                <w:sz w:val="24"/>
              </w:rPr>
              <w:t>2</w:t>
            </w:r>
            <w:r>
              <w:rPr>
                <w:rFonts w:hint="eastAsia" w:ascii="宋体" w:hAnsi="宋体" w:eastAsia="宋体" w:cs="宋体"/>
                <w:sz w:val="24"/>
              </w:rPr>
              <w:t>分。</w:t>
            </w:r>
          </w:p>
          <w:p>
            <w:pPr>
              <w:pStyle w:val="33"/>
            </w:pPr>
            <w:r>
              <w:rPr>
                <w:rFonts w:hint="eastAsia"/>
                <w:b/>
                <w:bCs/>
                <w:sz w:val="24"/>
                <w:szCs w:val="24"/>
              </w:rPr>
              <w:t>须提供：相关证书原件的复印件或扫描件，并加盖供应商公章。</w:t>
            </w:r>
          </w:p>
        </w:tc>
        <w:tc>
          <w:tcPr>
            <w:tcW w:w="709" w:type="dxa"/>
            <w:tcBorders>
              <w:top w:val="single" w:color="auto" w:sz="4" w:space="0"/>
              <w:left w:val="single" w:color="auto" w:sz="4" w:space="0"/>
              <w:bottom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kern w:val="0"/>
                <w:sz w:val="21"/>
                <w:szCs w:val="24"/>
                <w:highlight w:val="none"/>
                <w:lang w:val="en-GB" w:eastAsia="zh-CN" w:bidi="ar-SA"/>
              </w:rPr>
            </w:pPr>
            <w:r>
              <w:rPr>
                <w:rFonts w:hint="eastAsia" w:ascii="宋体" w:hAnsi="宋体" w:eastAsia="宋体" w:cs="宋体"/>
                <w:color w:val="000000"/>
                <w:kern w:val="0"/>
                <w:sz w:val="24"/>
                <w:szCs w:val="24"/>
                <w:highlight w:val="none"/>
              </w:rPr>
              <w:t>供应商业绩</w:t>
            </w:r>
          </w:p>
        </w:tc>
        <w:tc>
          <w:tcPr>
            <w:tcW w:w="7117" w:type="dxa"/>
            <w:tcBorders>
              <w:top w:val="single" w:color="auto" w:sz="4" w:space="0"/>
              <w:left w:val="single" w:color="auto" w:sz="4" w:space="0"/>
              <w:bottom w:val="single" w:color="auto" w:sz="4" w:space="0"/>
              <w:right w:val="single" w:color="auto" w:sz="4" w:space="0"/>
            </w:tcBorders>
            <w:vAlign w:val="center"/>
          </w:tcPr>
          <w:p>
            <w:pPr>
              <w:pStyle w:val="369"/>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供应商自20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eastAsia="zh-CN"/>
              </w:rPr>
              <w:t>年1月1日（以合同签订时间为准）以来，有</w:t>
            </w:r>
            <w:r>
              <w:rPr>
                <w:rFonts w:hint="eastAsia" w:ascii="宋体" w:hAnsi="宋体" w:eastAsia="宋体" w:cs="宋体"/>
                <w:sz w:val="24"/>
                <w:szCs w:val="24"/>
              </w:rPr>
              <w:t>服装</w:t>
            </w:r>
            <w:r>
              <w:rPr>
                <w:rFonts w:hint="eastAsia" w:ascii="宋体" w:hAnsi="宋体" w:eastAsia="宋体" w:cs="宋体"/>
                <w:sz w:val="24"/>
                <w:szCs w:val="24"/>
                <w:lang w:val="en-US" w:eastAsia="zh-CN"/>
              </w:rPr>
              <w:t>供货</w:t>
            </w:r>
            <w:r>
              <w:rPr>
                <w:rFonts w:hint="eastAsia" w:ascii="宋体" w:hAnsi="宋体" w:eastAsia="宋体" w:cs="宋体"/>
                <w:sz w:val="24"/>
                <w:szCs w:val="24"/>
              </w:rPr>
              <w:t>类</w:t>
            </w:r>
            <w:r>
              <w:rPr>
                <w:rFonts w:hint="eastAsia" w:ascii="宋体" w:hAnsi="宋体" w:eastAsia="宋体" w:cs="宋体"/>
                <w:sz w:val="24"/>
                <w:szCs w:val="24"/>
                <w:lang w:eastAsia="zh-CN"/>
              </w:rPr>
              <w:t>业绩的，得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分。</w:t>
            </w:r>
          </w:p>
          <w:p>
            <w:pPr>
              <w:widowControl/>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每个业绩须同时提供①完整清晰的合同原件的复印件或扫描件；②结算税务发票（仅需提供一张，但开具日期须在本项目</w:t>
            </w:r>
            <w:r>
              <w:rPr>
                <w:rFonts w:hint="eastAsia" w:ascii="宋体" w:hAnsi="宋体" w:eastAsia="宋体" w:cs="宋体"/>
                <w:sz w:val="24"/>
                <w:szCs w:val="24"/>
                <w:lang w:val="en-US" w:eastAsia="zh-CN"/>
              </w:rPr>
              <w:t>采购邀请</w:t>
            </w:r>
            <w:r>
              <w:rPr>
                <w:rFonts w:hint="eastAsia" w:ascii="宋体" w:hAnsi="宋体" w:eastAsia="宋体" w:cs="宋体"/>
                <w:sz w:val="24"/>
                <w:szCs w:val="24"/>
              </w:rPr>
              <w:t>发布日期之前）原件的复印件或扫描件，否则不得分。所有扫描件或复印件须加盖供应商公章。原件备查。</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2、与同一采购单位签订的多份合同只按一个业绩计算。</w:t>
            </w:r>
          </w:p>
          <w:p>
            <w:pPr>
              <w:widowControl/>
              <w:jc w:val="left"/>
              <w:rPr>
                <w:rFonts w:hint="eastAsia" w:ascii="宋体" w:hAnsi="宋体" w:eastAsia="宋体" w:cs="宋体"/>
                <w:snapToGrid w:val="0"/>
                <w:sz w:val="21"/>
                <w:szCs w:val="24"/>
                <w:lang w:val="en-US" w:eastAsia="zh-CN" w:bidi="ar-SA"/>
              </w:rPr>
            </w:pPr>
            <w:r>
              <w:rPr>
                <w:rFonts w:hint="eastAsia" w:ascii="宋体" w:hAnsi="宋体" w:eastAsia="宋体" w:cs="宋体"/>
                <w:sz w:val="24"/>
                <w:szCs w:val="24"/>
                <w:lang w:val="en-US" w:eastAsia="zh-CN"/>
              </w:rPr>
              <w:t>3、若2/3以上的评委认为供应商所提供的材料不能充分体现评审要素，则该业绩不予认可</w:t>
            </w:r>
            <w:r>
              <w:rPr>
                <w:rFonts w:hint="eastAsia" w:ascii="宋体" w:hAnsi="宋体" w:eastAsia="宋体" w:cs="宋体"/>
                <w:sz w:val="24"/>
                <w:szCs w:val="24"/>
              </w:rPr>
              <w:t>。</w:t>
            </w:r>
          </w:p>
        </w:tc>
        <w:tc>
          <w:tcPr>
            <w:tcW w:w="709" w:type="dxa"/>
            <w:tcBorders>
              <w:top w:val="single" w:color="auto" w:sz="4" w:space="0"/>
              <w:left w:val="single" w:color="auto" w:sz="4" w:space="0"/>
              <w:bottom w:val="single" w:color="auto" w:sz="4" w:space="0"/>
            </w:tcBorders>
            <w:vAlign w:val="center"/>
          </w:tcPr>
          <w:p>
            <w:pPr>
              <w:widowControl/>
              <w:jc w:val="center"/>
              <w:rPr>
                <w:rFonts w:hint="eastAsia" w:ascii="宋体" w:hAnsi="宋体" w:eastAsia="宋体" w:cs="宋体"/>
                <w:snapToGrid w:val="0"/>
                <w:color w:val="000000"/>
                <w:kern w:val="0"/>
                <w:sz w:val="21"/>
                <w:szCs w:val="24"/>
                <w:highlight w:val="none"/>
                <w:lang w:val="en-US" w:eastAsia="zh-CN" w:bidi="ar-SA"/>
              </w:rPr>
            </w:pPr>
            <w:r>
              <w:rPr>
                <w:rFonts w:hint="eastAsia" w:ascii="宋体" w:hAnsi="宋体" w:eastAsia="宋体" w:cs="宋体"/>
                <w:color w:val="000000"/>
                <w:kern w:val="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textAlignment w:val="center"/>
              <w:rPr>
                <w:rFonts w:ascii="宋体" w:hAnsi="宋体" w:eastAsia="宋体" w:cs="仿宋"/>
                <w:sz w:val="24"/>
                <w:lang w:val="en-GB"/>
              </w:rPr>
            </w:pPr>
            <w:r>
              <w:rPr>
                <w:rFonts w:hint="eastAsia" w:ascii="宋体" w:hAnsi="宋体" w:eastAsia="宋体" w:cs="仿宋"/>
                <w:sz w:val="24"/>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评委根据磋商文件中所明确的产品技术参数要求进行打分。供应商所投产品完全满足磋商文件要求的技术参数的，得基本分</w:t>
            </w:r>
            <w:r>
              <w:rPr>
                <w:rFonts w:hint="eastAsia" w:ascii="宋体" w:hAnsi="宋体" w:eastAsia="宋体" w:cs="宋体"/>
                <w:bCs/>
                <w:sz w:val="24"/>
                <w:lang w:val="en-US" w:eastAsia="zh-CN"/>
              </w:rPr>
              <w:t>20</w:t>
            </w:r>
            <w:r>
              <w:rPr>
                <w:rFonts w:hint="eastAsia" w:ascii="宋体" w:hAnsi="宋体" w:eastAsia="宋体" w:cs="宋体"/>
                <w:bCs/>
                <w:sz w:val="24"/>
              </w:rPr>
              <w:t>分。</w:t>
            </w:r>
          </w:p>
          <w:p>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 w:val="0"/>
                <w:bCs w:val="0"/>
                <w:color w:val="000000"/>
                <w:kern w:val="0"/>
                <w:sz w:val="24"/>
                <w:szCs w:val="24"/>
                <w:lang w:val="en-US" w:eastAsia="zh-CN" w:bidi="ar-SA"/>
              </w:rPr>
              <w:t>本项目需求清单中的技术指标，如供应商磋商响应文件中技术指标</w:t>
            </w:r>
            <w:r>
              <w:rPr>
                <w:rFonts w:hint="eastAsia" w:ascii="宋体" w:hAnsi="宋体" w:eastAsia="宋体" w:cs="宋体"/>
                <w:b w:val="0"/>
                <w:bCs w:val="0"/>
                <w:sz w:val="24"/>
              </w:rPr>
              <w:t>每有一项不符合采购文件要求（负偏离）的扣2分</w:t>
            </w:r>
            <w:r>
              <w:rPr>
                <w:rFonts w:hint="eastAsia" w:ascii="宋体" w:hAnsi="宋体" w:eastAsia="宋体" w:cs="宋体"/>
                <w:bCs/>
                <w:sz w:val="24"/>
              </w:rPr>
              <w:t>，扣完为止。</w:t>
            </w:r>
          </w:p>
          <w:p>
            <w:pPr>
              <w:widowControl/>
              <w:snapToGrid w:val="0"/>
              <w:spacing w:line="276" w:lineRule="auto"/>
              <w:jc w:val="left"/>
              <w:textAlignment w:val="center"/>
              <w:rPr>
                <w:rFonts w:ascii="宋体" w:hAnsi="宋体" w:eastAsia="宋体" w:cs="仿宋"/>
                <w:b/>
                <w:bCs/>
                <w:sz w:val="24"/>
              </w:rPr>
            </w:pPr>
            <w:r>
              <w:rPr>
                <w:rFonts w:hint="eastAsia" w:ascii="宋体" w:hAnsi="宋体" w:eastAsia="宋体" w:cs="宋体"/>
                <w:b/>
                <w:bCs/>
                <w:sz w:val="24"/>
              </w:rPr>
              <w:t>须同时提供《技术部分正负偏离表》</w:t>
            </w:r>
            <w:r>
              <w:rPr>
                <w:rFonts w:hint="eastAsia" w:ascii="宋体" w:hAnsi="宋体" w:eastAsia="宋体" w:cs="宋体"/>
                <w:b/>
                <w:sz w:val="24"/>
              </w:rPr>
              <w:t>，并加盖供应商公章。</w:t>
            </w:r>
            <w:r>
              <w:rPr>
                <w:rFonts w:hint="eastAsia" w:ascii="宋体" w:hAnsi="宋体" w:eastAsia="宋体" w:cs="宋体"/>
                <w:b/>
                <w:bCs/>
                <w:sz w:val="24"/>
              </w:rPr>
              <w:t>不满足或者未按采购文件要求提供相应证明材料的，均视为负偏离。</w:t>
            </w:r>
          </w:p>
        </w:tc>
        <w:tc>
          <w:tcPr>
            <w:tcW w:w="709" w:type="dxa"/>
            <w:tcBorders>
              <w:top w:val="single" w:color="auto" w:sz="4" w:space="0"/>
              <w:left w:val="single" w:color="auto" w:sz="4" w:space="0"/>
              <w:bottom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lang w:val="en-US" w:eastAsia="zh-CN"/>
              </w:rPr>
              <w:t>2</w:t>
            </w:r>
            <w:r>
              <w:rPr>
                <w:rFonts w:hint="eastAsia" w:ascii="宋体" w:hAnsi="宋体" w:eastAsia="宋体" w:cs="仿宋"/>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样品</w:t>
            </w:r>
          </w:p>
        </w:tc>
        <w:tc>
          <w:tcPr>
            <w:tcW w:w="71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根据供应商所投样品的版型质量，面料、辅料、根据款式、功能性、安全性，样品与磋商文件技术指标的一致性进行综合评分：</w:t>
            </w:r>
          </w:p>
          <w:p>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样品功能齐全，样品外观工艺质量精细，无任何缺陷，着舒适，贴合人体，脱卸方便，完全符合采购单位需求的，得20分；样品功能</w:t>
            </w:r>
            <w:r>
              <w:rPr>
                <w:rFonts w:hint="eastAsia" w:ascii="宋体" w:hAnsi="宋体" w:eastAsia="宋体" w:cs="宋体"/>
                <w:bCs/>
                <w:sz w:val="24"/>
                <w:lang w:val="en-US" w:eastAsia="zh-CN"/>
              </w:rPr>
              <w:t>较</w:t>
            </w:r>
            <w:r>
              <w:rPr>
                <w:rFonts w:hint="eastAsia" w:ascii="宋体" w:hAnsi="宋体" w:eastAsia="宋体" w:cs="宋体"/>
                <w:bCs/>
                <w:sz w:val="24"/>
              </w:rPr>
              <w:t>齐全，样品外观工艺质量</w:t>
            </w:r>
            <w:r>
              <w:rPr>
                <w:rFonts w:hint="eastAsia" w:ascii="宋体" w:hAnsi="宋体" w:eastAsia="宋体" w:cs="宋体"/>
                <w:bCs/>
                <w:sz w:val="24"/>
                <w:lang w:val="en-US" w:eastAsia="zh-CN"/>
              </w:rPr>
              <w:t>较</w:t>
            </w:r>
            <w:r>
              <w:rPr>
                <w:rFonts w:hint="eastAsia" w:ascii="宋体" w:hAnsi="宋体" w:eastAsia="宋体" w:cs="宋体"/>
                <w:bCs/>
                <w:sz w:val="24"/>
              </w:rPr>
              <w:t>精细，无任何缺陷，穿着</w:t>
            </w:r>
            <w:r>
              <w:rPr>
                <w:rFonts w:hint="eastAsia" w:ascii="宋体" w:hAnsi="宋体" w:eastAsia="宋体" w:cs="宋体"/>
                <w:bCs/>
                <w:sz w:val="24"/>
                <w:lang w:val="en-US" w:eastAsia="zh-CN"/>
              </w:rPr>
              <w:t>较</w:t>
            </w:r>
            <w:r>
              <w:rPr>
                <w:rFonts w:hint="eastAsia" w:ascii="宋体" w:hAnsi="宋体" w:eastAsia="宋体" w:cs="宋体"/>
                <w:bCs/>
                <w:sz w:val="24"/>
              </w:rPr>
              <w:t>舒适</w:t>
            </w:r>
            <w:r>
              <w:rPr>
                <w:rFonts w:hint="eastAsia" w:ascii="宋体" w:hAnsi="宋体" w:eastAsia="宋体" w:cs="宋体"/>
                <w:bCs/>
                <w:sz w:val="24"/>
                <w:lang w:eastAsia="zh-CN"/>
              </w:rPr>
              <w:t>、</w:t>
            </w:r>
            <w:r>
              <w:rPr>
                <w:rFonts w:hint="eastAsia" w:ascii="宋体" w:hAnsi="宋体" w:eastAsia="宋体" w:cs="宋体"/>
                <w:bCs/>
                <w:sz w:val="24"/>
              </w:rPr>
              <w:t>贴合人体，脱卸</w:t>
            </w:r>
            <w:r>
              <w:rPr>
                <w:rFonts w:hint="eastAsia" w:ascii="宋体" w:hAnsi="宋体" w:eastAsia="宋体" w:cs="宋体"/>
                <w:bCs/>
                <w:sz w:val="24"/>
                <w:lang w:val="en-US" w:eastAsia="zh-CN"/>
              </w:rPr>
              <w:t>较</w:t>
            </w:r>
            <w:r>
              <w:rPr>
                <w:rFonts w:hint="eastAsia" w:ascii="宋体" w:hAnsi="宋体" w:eastAsia="宋体" w:cs="宋体"/>
                <w:bCs/>
                <w:sz w:val="24"/>
              </w:rPr>
              <w:t>方便，符合采购单位需求的，得</w:t>
            </w:r>
            <w:r>
              <w:rPr>
                <w:rFonts w:hint="eastAsia" w:ascii="宋体" w:hAnsi="宋体" w:eastAsia="宋体" w:cs="宋体"/>
                <w:bCs/>
                <w:sz w:val="24"/>
                <w:lang w:val="en-US" w:eastAsia="zh-CN"/>
              </w:rPr>
              <w:t>15</w:t>
            </w:r>
            <w:r>
              <w:rPr>
                <w:rFonts w:hint="eastAsia" w:ascii="宋体" w:hAnsi="宋体" w:eastAsia="宋体" w:cs="宋体"/>
                <w:bCs/>
                <w:sz w:val="24"/>
              </w:rPr>
              <w:t>分；样品功能</w:t>
            </w:r>
            <w:r>
              <w:rPr>
                <w:rFonts w:hint="eastAsia" w:ascii="宋体" w:hAnsi="宋体" w:eastAsia="宋体" w:cs="宋体"/>
                <w:bCs/>
                <w:sz w:val="24"/>
                <w:lang w:val="en-US" w:eastAsia="zh-CN"/>
              </w:rPr>
              <w:t>基本</w:t>
            </w:r>
            <w:r>
              <w:rPr>
                <w:rFonts w:hint="eastAsia" w:ascii="宋体" w:hAnsi="宋体" w:eastAsia="宋体" w:cs="宋体"/>
                <w:bCs/>
                <w:sz w:val="24"/>
              </w:rPr>
              <w:t>齐全，样品外观工艺质量普通，</w:t>
            </w:r>
            <w:r>
              <w:rPr>
                <w:rFonts w:hint="eastAsia" w:ascii="宋体" w:hAnsi="宋体" w:eastAsia="宋体" w:cs="宋体"/>
                <w:bCs/>
                <w:sz w:val="24"/>
                <w:lang w:val="en-US" w:eastAsia="zh-CN"/>
              </w:rPr>
              <w:t>但无</w:t>
            </w:r>
            <w:r>
              <w:rPr>
                <w:rFonts w:hint="eastAsia" w:ascii="宋体" w:hAnsi="宋体" w:eastAsia="宋体" w:cs="宋体"/>
                <w:bCs/>
                <w:sz w:val="24"/>
              </w:rPr>
              <w:t>轻微缺陷，穿着</w:t>
            </w:r>
            <w:r>
              <w:rPr>
                <w:rFonts w:hint="eastAsia" w:ascii="宋体" w:hAnsi="宋体" w:eastAsia="宋体" w:cs="宋体"/>
                <w:bCs/>
                <w:sz w:val="24"/>
                <w:lang w:val="en-US" w:eastAsia="zh-CN"/>
              </w:rPr>
              <w:t>的</w:t>
            </w:r>
            <w:r>
              <w:rPr>
                <w:rFonts w:hint="eastAsia" w:ascii="宋体" w:hAnsi="宋体" w:eastAsia="宋体" w:cs="宋体"/>
                <w:bCs/>
                <w:sz w:val="24"/>
              </w:rPr>
              <w:t>舒适</w:t>
            </w:r>
            <w:r>
              <w:rPr>
                <w:rFonts w:hint="eastAsia" w:ascii="宋体" w:hAnsi="宋体" w:eastAsia="宋体" w:cs="宋体"/>
                <w:bCs/>
                <w:sz w:val="24"/>
                <w:lang w:val="en-US" w:eastAsia="zh-CN"/>
              </w:rPr>
              <w:t>性一般</w:t>
            </w:r>
            <w:r>
              <w:rPr>
                <w:rFonts w:hint="eastAsia" w:ascii="宋体" w:hAnsi="宋体" w:eastAsia="宋体" w:cs="宋体"/>
                <w:bCs/>
                <w:sz w:val="24"/>
              </w:rPr>
              <w:t>，基本贴合人体，脱卸</w:t>
            </w:r>
            <w:r>
              <w:rPr>
                <w:rFonts w:hint="eastAsia" w:ascii="宋体" w:hAnsi="宋体" w:eastAsia="宋体" w:cs="宋体"/>
                <w:bCs/>
                <w:sz w:val="24"/>
                <w:lang w:val="en-US" w:eastAsia="zh-CN"/>
              </w:rPr>
              <w:t>方便程度</w:t>
            </w:r>
            <w:r>
              <w:rPr>
                <w:rFonts w:hint="eastAsia" w:ascii="宋体" w:hAnsi="宋体" w:eastAsia="宋体" w:cs="宋体"/>
                <w:bCs/>
                <w:sz w:val="24"/>
              </w:rPr>
              <w:t>一般，基本符合采购单位需求的，得</w:t>
            </w:r>
            <w:r>
              <w:rPr>
                <w:rFonts w:hint="eastAsia" w:ascii="宋体" w:hAnsi="宋体" w:eastAsia="宋体" w:cs="宋体"/>
                <w:bCs/>
                <w:sz w:val="24"/>
                <w:lang w:val="en-US" w:eastAsia="zh-CN"/>
              </w:rPr>
              <w:t>10</w:t>
            </w:r>
            <w:r>
              <w:rPr>
                <w:rFonts w:hint="eastAsia" w:ascii="宋体" w:hAnsi="宋体" w:eastAsia="宋体" w:cs="宋体"/>
                <w:bCs/>
                <w:sz w:val="24"/>
              </w:rPr>
              <w:t>分；样品功能不齐全，样品外观工艺质量粗糙，有明显可见缺陷，穿着不太舒适，不贴合人体，脱卸困难，基本符合</w:t>
            </w:r>
            <w:r>
              <w:rPr>
                <w:rFonts w:hint="eastAsia" w:ascii="宋体" w:hAnsi="宋体" w:eastAsia="宋体" w:cs="宋体"/>
                <w:sz w:val="24"/>
              </w:rPr>
              <w:t>采购单位</w:t>
            </w:r>
            <w:r>
              <w:rPr>
                <w:rFonts w:hint="eastAsia" w:ascii="宋体" w:hAnsi="宋体" w:eastAsia="宋体" w:cs="宋体"/>
                <w:bCs/>
                <w:sz w:val="24"/>
              </w:rPr>
              <w:t>需求的，得</w:t>
            </w:r>
            <w:r>
              <w:rPr>
                <w:rFonts w:hint="eastAsia" w:ascii="宋体" w:hAnsi="宋体" w:eastAsia="宋体" w:cs="宋体"/>
                <w:bCs/>
                <w:sz w:val="24"/>
                <w:lang w:val="en-US" w:eastAsia="zh-CN"/>
              </w:rPr>
              <w:t>5</w:t>
            </w:r>
            <w:r>
              <w:rPr>
                <w:rFonts w:hint="eastAsia" w:ascii="宋体" w:hAnsi="宋体" w:eastAsia="宋体" w:cs="宋体"/>
                <w:bCs/>
                <w:sz w:val="24"/>
              </w:rPr>
              <w:t>分。</w:t>
            </w:r>
          </w:p>
          <w:p>
            <w:pPr>
              <w:pStyle w:val="33"/>
            </w:pPr>
            <w:r>
              <w:rPr>
                <w:rFonts w:hint="eastAsia" w:ascii="宋体" w:hAnsi="宋体" w:cs="宋体"/>
                <w:b/>
                <w:bCs/>
                <w:sz w:val="24"/>
                <w:szCs w:val="24"/>
              </w:rPr>
              <w:t>本项目需提</w:t>
            </w:r>
            <w:r>
              <w:rPr>
                <w:rFonts w:hint="eastAsia" w:ascii="宋体" w:hAnsi="宋体" w:cs="宋体"/>
                <w:b/>
                <w:sz w:val="24"/>
                <w:szCs w:val="24"/>
              </w:rPr>
              <w:t>供样品，无需密封。</w:t>
            </w:r>
            <w:r>
              <w:rPr>
                <w:rFonts w:hint="eastAsia" w:asciiTheme="minorEastAsia" w:hAnsiTheme="minorEastAsia" w:eastAsiaTheme="minorEastAsia" w:cstheme="minorEastAsia"/>
                <w:b/>
                <w:sz w:val="24"/>
                <w:szCs w:val="24"/>
              </w:rPr>
              <w:t>样品要求详见</w:t>
            </w:r>
            <w:r>
              <w:rPr>
                <w:rFonts w:hint="eastAsia" w:ascii="宋体" w:hAnsi="宋体" w:cs="宋体"/>
                <w:b/>
                <w:bCs/>
                <w:sz w:val="24"/>
                <w:szCs w:val="24"/>
              </w:rPr>
              <w:t>磋商文件《第三章 项目需求》</w:t>
            </w:r>
            <w:r>
              <w:rPr>
                <w:rFonts w:hint="eastAsia" w:ascii="宋体" w:hAnsi="宋体" w:cs="宋体"/>
                <w:b/>
                <w:bCs/>
                <w:sz w:val="24"/>
                <w:szCs w:val="24"/>
                <w:lang w:val="en-US" w:eastAsia="zh-CN"/>
              </w:rPr>
              <w:t>且须提供符合要求的检测报告原件的复印件或扫描件</w:t>
            </w:r>
            <w:r>
              <w:rPr>
                <w:rFonts w:hint="eastAsia" w:ascii="宋体" w:hAnsi="宋体" w:cs="宋体"/>
                <w:b/>
                <w:bCs/>
                <w:sz w:val="24"/>
                <w:szCs w:val="24"/>
              </w:rPr>
              <w:t>，供应商未提供样品或提供的样品不符合要求的，此项得0分</w:t>
            </w:r>
            <w:r>
              <w:rPr>
                <w:rFonts w:hint="eastAsia" w:ascii="宋体" w:hAnsi="宋体" w:cs="宋体"/>
                <w:b/>
                <w:bCs/>
                <w:sz w:val="24"/>
                <w:szCs w:val="24"/>
                <w:lang w:val="zh-CN"/>
              </w:rPr>
              <w:t>。</w:t>
            </w:r>
          </w:p>
        </w:tc>
        <w:tc>
          <w:tcPr>
            <w:tcW w:w="709" w:type="dxa"/>
            <w:tcBorders>
              <w:top w:val="single" w:color="auto" w:sz="4" w:space="0"/>
              <w:left w:val="single" w:color="auto" w:sz="4" w:space="0"/>
              <w:bottom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textAlignment w:val="center"/>
              <w:rPr>
                <w:rFonts w:ascii="宋体" w:hAnsi="宋体" w:eastAsia="宋体" w:cs="宋体"/>
                <w:bCs/>
                <w:sz w:val="24"/>
              </w:rPr>
            </w:pPr>
            <w:r>
              <w:rPr>
                <w:rFonts w:hint="eastAsia" w:ascii="宋体" w:hAnsi="宋体" w:eastAsia="宋体" w:cs="宋体"/>
                <w:bCs/>
                <w:sz w:val="24"/>
              </w:rPr>
              <w:t>供应商提供售后服务书面方案，须包括但不限于以下内容：服务内容、服务流程制度、服务人员安排、服务相应时间等。</w:t>
            </w:r>
          </w:p>
          <w:p>
            <w:pPr>
              <w:widowControl/>
              <w:adjustRightInd w:val="0"/>
              <w:snapToGrid w:val="0"/>
              <w:spacing w:line="276" w:lineRule="auto"/>
              <w:textAlignment w:val="center"/>
              <w:rPr>
                <w:rFonts w:ascii="宋体" w:hAnsi="宋体" w:eastAsia="宋体" w:cs="宋体"/>
                <w:b/>
                <w:bCs/>
                <w:sz w:val="24"/>
              </w:rPr>
            </w:pPr>
            <w:r>
              <w:rPr>
                <w:rFonts w:hint="eastAsia" w:ascii="宋体" w:hAnsi="宋体" w:eastAsia="宋体" w:cs="宋体"/>
                <w:bCs/>
                <w:sz w:val="24"/>
              </w:rPr>
              <w:t>售后服务方案全面丰富、合理可行、针对性强，突发状况应对措施高效、可行，服务人员充足，得</w:t>
            </w:r>
            <w:r>
              <w:rPr>
                <w:rFonts w:hint="eastAsia" w:ascii="宋体" w:hAnsi="宋体" w:eastAsia="宋体" w:cs="宋体"/>
                <w:bCs/>
                <w:sz w:val="24"/>
                <w:lang w:val="en-US" w:eastAsia="zh-CN"/>
              </w:rPr>
              <w:t>9</w:t>
            </w:r>
            <w:r>
              <w:rPr>
                <w:rFonts w:hint="eastAsia" w:ascii="宋体" w:hAnsi="宋体" w:eastAsia="宋体" w:cs="宋体"/>
                <w:bCs/>
                <w:sz w:val="24"/>
              </w:rPr>
              <w:t>分；售后服务方案较全面丰富、合理可行、针对性强，突发状况应对措施较高效、可行，服务人员充足，得</w:t>
            </w:r>
            <w:r>
              <w:rPr>
                <w:rFonts w:hint="eastAsia" w:ascii="宋体" w:hAnsi="宋体" w:eastAsia="宋体" w:cs="宋体"/>
                <w:bCs/>
                <w:sz w:val="24"/>
                <w:lang w:val="en-US" w:eastAsia="zh-CN"/>
              </w:rPr>
              <w:t>6</w:t>
            </w:r>
            <w:r>
              <w:rPr>
                <w:rFonts w:hint="eastAsia" w:ascii="宋体" w:hAnsi="宋体" w:eastAsia="宋体" w:cs="宋体"/>
                <w:bCs/>
                <w:sz w:val="24"/>
              </w:rPr>
              <w:t>分；售后服务方案可行性一般，突发状况应对措施一般，服务人员配置一般，得</w:t>
            </w:r>
            <w:r>
              <w:rPr>
                <w:rFonts w:hint="eastAsia" w:ascii="宋体" w:hAnsi="宋体" w:eastAsia="宋体" w:cs="宋体"/>
                <w:bCs/>
                <w:sz w:val="24"/>
                <w:lang w:val="en-US" w:eastAsia="zh-CN"/>
              </w:rPr>
              <w:t>3</w:t>
            </w:r>
            <w:r>
              <w:rPr>
                <w:rFonts w:hint="eastAsia" w:ascii="宋体" w:hAnsi="宋体" w:eastAsia="宋体" w:cs="宋体"/>
                <w:bCs/>
                <w:sz w:val="24"/>
              </w:rPr>
              <w:t>分。</w:t>
            </w:r>
            <w:r>
              <w:rPr>
                <w:rFonts w:hint="eastAsia" w:ascii="宋体" w:hAnsi="宋体" w:eastAsia="宋体" w:cs="宋体"/>
                <w:sz w:val="24"/>
              </w:rPr>
              <w:t>无此项得0分。</w:t>
            </w:r>
          </w:p>
        </w:tc>
        <w:tc>
          <w:tcPr>
            <w:tcW w:w="709" w:type="dxa"/>
            <w:tcBorders>
              <w:top w:val="single" w:color="auto" w:sz="4" w:space="0"/>
              <w:left w:val="single" w:color="auto" w:sz="4" w:space="0"/>
              <w:bottom w:val="single" w:color="auto" w:sz="4" w:space="0"/>
            </w:tcBorders>
            <w:vAlign w:val="center"/>
          </w:tcPr>
          <w:p>
            <w:pPr>
              <w:widowControl/>
              <w:snapToGrid w:val="0"/>
              <w:spacing w:line="276" w:lineRule="auto"/>
              <w:jc w:val="center"/>
              <w:textAlignment w:val="center"/>
              <w:rPr>
                <w:rFonts w:hint="eastAsia" w:ascii="宋体" w:hAnsi="宋体" w:eastAsia="宋体" w:cs="仿宋"/>
                <w:sz w:val="24"/>
                <w:lang w:val="en-US" w:eastAsia="zh-CN"/>
              </w:rPr>
            </w:pPr>
            <w:r>
              <w:rPr>
                <w:rFonts w:hint="eastAsia" w:ascii="宋体" w:hAnsi="宋体" w:eastAsia="宋体" w:cs="仿宋"/>
                <w:sz w:val="24"/>
                <w:lang w:val="en-US" w:eastAsia="zh-CN"/>
              </w:rPr>
              <w:t>9</w:t>
            </w:r>
          </w:p>
        </w:tc>
      </w:tr>
    </w:tbl>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注：供应商的商务技术部分得分相差异常悬殊，评标委员会一致认为得分畸低者有可能影响产品质量或者不能诚信履约的，作无效响应处理。</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采购单位授权磋商小组在成交候选供应商中直接确定成交供应商。</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w:t>
      </w:r>
      <w:r>
        <w:rPr>
          <w:rFonts w:hint="eastAsia" w:ascii="宋体" w:hAnsi="宋体" w:eastAsia="宋体" w:cs="宋体"/>
          <w:b w:val="0"/>
          <w:bCs w:val="0"/>
          <w:sz w:val="24"/>
          <w:u w:val="none"/>
          <w:lang w:eastAsia="zh-CN"/>
        </w:rPr>
        <w:t>“南通市卫生健康委员会官网”</w:t>
      </w:r>
      <w:r>
        <w:rPr>
          <w:rFonts w:hint="eastAsia" w:ascii="宋体" w:hAnsi="宋体" w:eastAsia="宋体" w:cs="宋体"/>
          <w:sz w:val="24"/>
        </w:rPr>
        <w:t>公告成交结果，公告期限为1个工作日。</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通知书发出后3个工作日内，成交供应商须将项目需求中要求的相关检测报告原件等相关证明材料的原件提供给采购单位。如成交供应商未提供或提供的资料未达到项目需求或采购单位要求的，将视作自动放弃成交资格处理，采购单位有权选择排名第二的供应商或者重新组织采购。</w:t>
      </w:r>
    </w:p>
    <w:p>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ascii="宋体" w:hAnsi="宋体" w:eastAsia="宋体" w:cs="宋体"/>
          <w:b/>
          <w:sz w:val="28"/>
          <w:szCs w:val="28"/>
        </w:rPr>
      </w:pPr>
    </w:p>
    <w:p>
      <w:pPr>
        <w:spacing w:line="480" w:lineRule="auto"/>
        <w:jc w:val="center"/>
        <w:rPr>
          <w:rFonts w:ascii="宋体" w:hAnsi="宋体" w:eastAsia="宋体" w:cs="宋体"/>
          <w:b/>
          <w:sz w:val="28"/>
          <w:szCs w:val="28"/>
        </w:rPr>
      </w:pPr>
    </w:p>
    <w:p>
      <w:pPr>
        <w:spacing w:line="480" w:lineRule="auto"/>
        <w:jc w:val="center"/>
        <w:rPr>
          <w:rFonts w:ascii="宋体" w:hAnsi="宋体" w:eastAsia="宋体" w:cs="宋体"/>
          <w:b/>
          <w:sz w:val="28"/>
          <w:szCs w:val="28"/>
        </w:rPr>
      </w:pPr>
    </w:p>
    <w:p>
      <w:pPr>
        <w:spacing w:line="480" w:lineRule="auto"/>
        <w:jc w:val="center"/>
        <w:rPr>
          <w:rFonts w:ascii="宋体" w:hAnsi="宋体" w:eastAsia="宋体" w:cs="宋体"/>
          <w:b/>
          <w:sz w:val="44"/>
          <w:szCs w:val="44"/>
        </w:rPr>
      </w:pPr>
      <w:r>
        <w:rPr>
          <w:rFonts w:hint="eastAsia" w:ascii="宋体" w:hAnsi="宋体" w:eastAsia="宋体" w:cs="宋体"/>
          <w:b/>
          <w:sz w:val="44"/>
          <w:szCs w:val="44"/>
        </w:rPr>
        <w:t>采购合同</w:t>
      </w:r>
    </w:p>
    <w:p>
      <w:pPr>
        <w:spacing w:line="480" w:lineRule="auto"/>
        <w:jc w:val="center"/>
        <w:rPr>
          <w:rFonts w:ascii="宋体" w:hAnsi="宋体" w:eastAsia="宋体" w:cs="宋体"/>
          <w:b/>
          <w:sz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jc w:val="center"/>
        <w:rPr>
          <w:rFonts w:hint="default" w:ascii="宋体" w:hAnsi="宋体" w:cs="宋体"/>
          <w:b/>
          <w:szCs w:val="24"/>
        </w:rPr>
      </w:pPr>
      <w:r>
        <w:rPr>
          <w:rFonts w:ascii="宋体" w:hAnsi="宋体" w:cs="宋体"/>
          <w:b/>
          <w:szCs w:val="24"/>
        </w:rPr>
        <w:t>第一部分 合同书</w:t>
      </w: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pStyle w:val="394"/>
        <w:ind w:firstLine="0"/>
        <w:rPr>
          <w:rFonts w:hint="default" w:ascii="宋体" w:hAnsi="宋体" w:cs="宋体"/>
          <w:szCs w:val="24"/>
        </w:rPr>
      </w:pPr>
    </w:p>
    <w:p>
      <w:pPr>
        <w:spacing w:before="120" w:line="22" w:lineRule="atLeast"/>
        <w:rPr>
          <w:rFonts w:ascii="宋体" w:hAnsi="宋体" w:eastAsia="宋体" w:cs="宋体"/>
          <w:sz w:val="24"/>
        </w:rPr>
      </w:pPr>
    </w:p>
    <w:p>
      <w:pPr>
        <w:spacing w:before="120" w:line="22" w:lineRule="atLeast"/>
        <w:ind w:left="96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南通市急救中心2024年工作服采购项目</w:t>
      </w:r>
      <w:r>
        <w:rPr>
          <w:rFonts w:hint="eastAsia" w:ascii="宋体" w:hAnsi="宋体" w:eastAsia="宋体" w:cs="宋体"/>
          <w:sz w:val="24"/>
          <w:u w:val="single"/>
        </w:rPr>
        <w:t xml:space="preserve"> </w:t>
      </w:r>
    </w:p>
    <w:p>
      <w:pPr>
        <w:pStyle w:val="653"/>
        <w:spacing w:before="120" w:line="22" w:lineRule="atLeast"/>
        <w:rPr>
          <w:rFonts w:ascii="宋体" w:hAnsi="宋体" w:eastAsia="宋体" w:cs="宋体"/>
          <w:szCs w:val="24"/>
        </w:rPr>
      </w:pPr>
    </w:p>
    <w:p>
      <w:pPr>
        <w:pStyle w:val="653"/>
        <w:spacing w:before="120" w:line="22" w:lineRule="atLeast"/>
        <w:rPr>
          <w:rFonts w:ascii="宋体" w:hAnsi="宋体" w:eastAsia="宋体" w:cs="宋体"/>
          <w:szCs w:val="24"/>
        </w:rPr>
      </w:pPr>
    </w:p>
    <w:p>
      <w:pPr>
        <w:rPr>
          <w:rFonts w:ascii="宋体" w:hAnsi="宋体" w:eastAsia="宋体" w:cs="宋体"/>
        </w:rPr>
      </w:pPr>
    </w:p>
    <w:p>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cs="宋体"/>
          <w:sz w:val="24"/>
          <w:u w:val="single"/>
        </w:rPr>
        <w:t xml:space="preserve">         </w:t>
      </w:r>
      <w:r>
        <w:rPr>
          <w:rFonts w:hint="eastAsia" w:ascii="宋体" w:hAnsi="宋体" w:eastAsia="宋体" w:cs="宋体"/>
          <w:sz w:val="24"/>
          <w:u w:val="single"/>
        </w:rPr>
        <w:t xml:space="preserve">   </w:t>
      </w:r>
    </w:p>
    <w:p>
      <w:pPr>
        <w:spacing w:before="120" w:line="22" w:lineRule="atLeast"/>
        <w:rPr>
          <w:rFonts w:ascii="宋体" w:hAnsi="宋体" w:eastAsia="宋体" w:cs="宋体"/>
          <w:sz w:val="24"/>
        </w:rPr>
      </w:pPr>
    </w:p>
    <w:p>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ascii="宋体" w:hAnsi="宋体" w:eastAsia="宋体" w:cs="宋体"/>
          <w:sz w:val="24"/>
        </w:rPr>
      </w:pPr>
    </w:p>
    <w:p>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ascii="宋体" w:hAnsi="宋体" w:eastAsia="宋体" w:cs="宋体"/>
          <w:sz w:val="24"/>
        </w:rPr>
      </w:pPr>
    </w:p>
    <w:p>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600" w:lineRule="exact"/>
        <w:ind w:firstLine="640"/>
        <w:jc w:val="center"/>
        <w:rPr>
          <w:rFonts w:ascii="宋体" w:hAnsi="宋体" w:eastAsia="宋体" w:cs="宋体"/>
          <w:sz w:val="24"/>
        </w:rPr>
        <w:sectPr>
          <w:footerReference r:id="rId9" w:type="default"/>
          <w:pgSz w:w="11907" w:h="16840"/>
          <w:pgMar w:top="1247" w:right="1134" w:bottom="1247" w:left="1134" w:header="851" w:footer="851" w:gutter="0"/>
          <w:cols w:space="0" w:num="1"/>
          <w:docGrid w:linePitch="462" w:charSpace="0"/>
        </w:sectPr>
      </w:pP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南通市急救中心2024年工作服采购项目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napToGrid w:val="0"/>
        <w:spacing w:line="360" w:lineRule="auto"/>
        <w:ind w:firstLine="482" w:firstLineChars="200"/>
        <w:outlineLvl w:val="0"/>
        <w:rPr>
          <w:rFonts w:ascii="宋体" w:hAnsi="宋体" w:eastAsia="宋体" w:cs="宋体"/>
          <w:sz w:val="24"/>
        </w:rPr>
      </w:pPr>
      <w:bookmarkStart w:id="90" w:name="_Toc20421"/>
      <w:bookmarkStart w:id="91" w:name="_Toc22967"/>
      <w:bookmarkStart w:id="92" w:name="_Toc15367"/>
      <w:bookmarkStart w:id="93" w:name="_Toc19273"/>
      <w:bookmarkStart w:id="94" w:name="_Toc28855"/>
      <w:r>
        <w:rPr>
          <w:rFonts w:hint="eastAsia" w:ascii="宋体" w:hAnsi="宋体" w:eastAsia="宋体" w:cs="宋体"/>
          <w:b/>
          <w:sz w:val="24"/>
        </w:rPr>
        <w:t>1.1 合同组成部分</w:t>
      </w:r>
      <w:bookmarkEnd w:id="90"/>
      <w:bookmarkEnd w:id="91"/>
      <w:bookmarkEnd w:id="92"/>
      <w:bookmarkEnd w:id="93"/>
      <w:bookmarkEnd w:id="9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pPr>
        <w:snapToGrid w:val="0"/>
        <w:spacing w:line="360" w:lineRule="auto"/>
        <w:ind w:firstLine="482" w:firstLineChars="200"/>
        <w:outlineLvl w:val="0"/>
        <w:rPr>
          <w:rFonts w:ascii="宋体" w:hAnsi="宋体" w:eastAsia="宋体" w:cs="宋体"/>
          <w:b/>
          <w:sz w:val="24"/>
        </w:rPr>
      </w:pPr>
      <w:bookmarkStart w:id="95" w:name="_Toc18585"/>
      <w:bookmarkStart w:id="96" w:name="_Toc22185"/>
      <w:bookmarkStart w:id="97" w:name="_Toc2918"/>
      <w:bookmarkStart w:id="98" w:name="_Toc6773"/>
      <w:bookmarkStart w:id="99" w:name="_Toc6311"/>
      <w:r>
        <w:rPr>
          <w:rFonts w:hint="eastAsia" w:ascii="宋体" w:hAnsi="宋体" w:eastAsia="宋体" w:cs="宋体"/>
          <w:b/>
          <w:sz w:val="24"/>
        </w:rPr>
        <w:t>1.2 标的</w:t>
      </w:r>
      <w:bookmarkEnd w:id="95"/>
      <w:bookmarkEnd w:id="96"/>
      <w:bookmarkEnd w:id="97"/>
      <w:bookmarkEnd w:id="98"/>
      <w:bookmarkEnd w:id="99"/>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00" w:name="_Toc1386"/>
      <w:bookmarkStart w:id="101" w:name="_Toc4929"/>
      <w:bookmarkStart w:id="102" w:name="_Toc5635"/>
      <w:bookmarkStart w:id="103" w:name="_Toc13918"/>
      <w:bookmarkStart w:id="104" w:name="_Toc21124"/>
      <w:r>
        <w:rPr>
          <w:rFonts w:hint="eastAsia" w:ascii="宋体" w:hAnsi="宋体" w:eastAsia="宋体" w:cs="宋体"/>
          <w:b/>
          <w:sz w:val="24"/>
        </w:rPr>
        <w:t>1.3 价款</w:t>
      </w:r>
      <w:bookmarkEnd w:id="100"/>
      <w:bookmarkEnd w:id="101"/>
      <w:bookmarkEnd w:id="102"/>
      <w:bookmarkEnd w:id="103"/>
      <w:bookmarkEnd w:id="104"/>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本合同暂定总价为：￥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kern w:val="2"/>
          <w:sz w:val="24"/>
          <w:u w:val="none" w:color="auto"/>
        </w:rPr>
        <w:t>。</w:t>
      </w:r>
      <w:r>
        <w:rPr>
          <w:rFonts w:hint="eastAsia" w:ascii="宋体" w:hAnsi="宋体" w:eastAsia="宋体" w:cs="宋体"/>
          <w:sz w:val="24"/>
        </w:rPr>
        <w:t>合同价应至少包含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采购单位要求所包含的所有风险、责任等各项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15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158"/>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8"/>
              <w:spacing w:line="560" w:lineRule="exact"/>
              <w:ind w:firstLine="200"/>
              <w:jc w:val="center"/>
              <w:rPr>
                <w:rFonts w:hint="eastAsia" w:ascii="宋体" w:hAnsi="宋体" w:eastAsia="宋体" w:cs="宋体"/>
                <w:sz w:val="24"/>
                <w:szCs w:val="24"/>
              </w:rPr>
            </w:pPr>
          </w:p>
        </w:tc>
        <w:tc>
          <w:tcPr>
            <w:tcW w:w="3402" w:type="dxa"/>
            <w:vAlign w:val="center"/>
          </w:tcPr>
          <w:p>
            <w:pPr>
              <w:pStyle w:val="158"/>
              <w:spacing w:line="560" w:lineRule="exact"/>
              <w:ind w:firstLine="200"/>
              <w:jc w:val="center"/>
              <w:rPr>
                <w:rFonts w:hint="eastAsia" w:ascii="宋体" w:hAnsi="宋体" w:eastAsia="宋体" w:cs="宋体"/>
                <w:sz w:val="24"/>
                <w:szCs w:val="24"/>
              </w:rPr>
            </w:pPr>
          </w:p>
        </w:tc>
        <w:tc>
          <w:tcPr>
            <w:tcW w:w="2552" w:type="dxa"/>
            <w:vAlign w:val="center"/>
          </w:tcPr>
          <w:p>
            <w:pPr>
              <w:pStyle w:val="15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8"/>
              <w:spacing w:line="560" w:lineRule="exact"/>
              <w:ind w:firstLine="200"/>
              <w:jc w:val="center"/>
              <w:rPr>
                <w:rFonts w:hint="eastAsia" w:ascii="宋体" w:hAnsi="宋体" w:eastAsia="宋体" w:cs="宋体"/>
                <w:sz w:val="24"/>
                <w:szCs w:val="24"/>
              </w:rPr>
            </w:pPr>
          </w:p>
        </w:tc>
        <w:tc>
          <w:tcPr>
            <w:tcW w:w="3402" w:type="dxa"/>
            <w:vAlign w:val="center"/>
          </w:tcPr>
          <w:p>
            <w:pPr>
              <w:pStyle w:val="158"/>
              <w:spacing w:line="560" w:lineRule="exact"/>
              <w:ind w:firstLine="200"/>
              <w:jc w:val="center"/>
              <w:rPr>
                <w:rFonts w:hint="eastAsia" w:ascii="宋体" w:hAnsi="宋体" w:eastAsia="宋体" w:cs="宋体"/>
                <w:sz w:val="24"/>
                <w:szCs w:val="24"/>
              </w:rPr>
            </w:pPr>
          </w:p>
        </w:tc>
        <w:tc>
          <w:tcPr>
            <w:tcW w:w="2552" w:type="dxa"/>
            <w:vAlign w:val="center"/>
          </w:tcPr>
          <w:p>
            <w:pPr>
              <w:pStyle w:val="15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8"/>
              <w:spacing w:line="560" w:lineRule="exact"/>
              <w:ind w:firstLine="200"/>
              <w:jc w:val="center"/>
              <w:rPr>
                <w:rFonts w:hint="eastAsia" w:ascii="宋体" w:hAnsi="宋体" w:eastAsia="宋体" w:cs="宋体"/>
                <w:sz w:val="24"/>
                <w:szCs w:val="24"/>
              </w:rPr>
            </w:pPr>
          </w:p>
        </w:tc>
        <w:tc>
          <w:tcPr>
            <w:tcW w:w="3402" w:type="dxa"/>
            <w:vAlign w:val="center"/>
          </w:tcPr>
          <w:p>
            <w:pPr>
              <w:pStyle w:val="158"/>
              <w:spacing w:line="560" w:lineRule="exact"/>
              <w:ind w:firstLine="200"/>
              <w:jc w:val="center"/>
              <w:rPr>
                <w:rFonts w:hint="eastAsia" w:ascii="宋体" w:hAnsi="宋体" w:eastAsia="宋体" w:cs="宋体"/>
                <w:sz w:val="24"/>
                <w:szCs w:val="24"/>
              </w:rPr>
            </w:pPr>
          </w:p>
        </w:tc>
        <w:tc>
          <w:tcPr>
            <w:tcW w:w="2552" w:type="dxa"/>
            <w:vAlign w:val="center"/>
          </w:tcPr>
          <w:p>
            <w:pPr>
              <w:pStyle w:val="15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8"/>
              <w:spacing w:line="560" w:lineRule="exact"/>
              <w:ind w:firstLine="200"/>
              <w:jc w:val="center"/>
              <w:rPr>
                <w:rFonts w:hint="eastAsia" w:ascii="宋体" w:hAnsi="宋体" w:eastAsia="宋体" w:cs="宋体"/>
                <w:sz w:val="24"/>
                <w:szCs w:val="24"/>
              </w:rPr>
            </w:pPr>
          </w:p>
        </w:tc>
        <w:tc>
          <w:tcPr>
            <w:tcW w:w="3402" w:type="dxa"/>
            <w:vAlign w:val="center"/>
          </w:tcPr>
          <w:p>
            <w:pPr>
              <w:pStyle w:val="158"/>
              <w:spacing w:line="560" w:lineRule="exact"/>
              <w:ind w:firstLine="200"/>
              <w:jc w:val="center"/>
              <w:rPr>
                <w:rFonts w:hint="eastAsia" w:ascii="宋体" w:hAnsi="宋体" w:eastAsia="宋体" w:cs="宋体"/>
                <w:sz w:val="24"/>
                <w:szCs w:val="24"/>
              </w:rPr>
            </w:pPr>
          </w:p>
        </w:tc>
        <w:tc>
          <w:tcPr>
            <w:tcW w:w="2552" w:type="dxa"/>
            <w:vAlign w:val="center"/>
          </w:tcPr>
          <w:p>
            <w:pPr>
              <w:pStyle w:val="15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5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158"/>
              <w:spacing w:line="560" w:lineRule="exact"/>
              <w:ind w:firstLine="200"/>
              <w:jc w:val="center"/>
              <w:rPr>
                <w:rFonts w:hint="eastAsia" w:ascii="宋体" w:hAnsi="宋体" w:eastAsia="宋体" w:cs="宋体"/>
                <w:sz w:val="24"/>
                <w:szCs w:val="24"/>
              </w:rPr>
            </w:pPr>
          </w:p>
        </w:tc>
      </w:tr>
    </w:tbl>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甲方</w:t>
      </w:r>
      <w:r>
        <w:rPr>
          <w:rFonts w:hint="eastAsia" w:ascii="宋体" w:hAnsi="宋体" w:eastAsia="宋体" w:cs="宋体"/>
          <w:sz w:val="24"/>
          <w:lang w:val="zh-CN"/>
        </w:rPr>
        <w:t>如需追加</w:t>
      </w:r>
      <w:r>
        <w:rPr>
          <w:rFonts w:hint="eastAsia" w:ascii="宋体" w:hAnsi="宋体" w:eastAsia="宋体" w:cs="宋体"/>
          <w:sz w:val="24"/>
        </w:rPr>
        <w:t>货物的数量</w:t>
      </w:r>
      <w:r>
        <w:rPr>
          <w:rFonts w:hint="eastAsia" w:ascii="宋体" w:hAnsi="宋体" w:eastAsia="宋体" w:cs="宋体"/>
          <w:sz w:val="24"/>
          <w:lang w:val="zh-CN"/>
        </w:rPr>
        <w:t>，</w:t>
      </w:r>
      <w:r>
        <w:rPr>
          <w:rFonts w:hint="eastAsia" w:ascii="宋体" w:hAnsi="宋体" w:eastAsia="宋体" w:cs="宋体"/>
          <w:sz w:val="24"/>
        </w:rPr>
        <w:t>乙方</w:t>
      </w:r>
      <w:r>
        <w:rPr>
          <w:rFonts w:hint="eastAsia" w:ascii="宋体" w:hAnsi="宋体" w:eastAsia="宋体" w:cs="宋体"/>
          <w:sz w:val="24"/>
          <w:lang w:val="zh-CN"/>
        </w:rPr>
        <w:t>需按</w:t>
      </w:r>
      <w:r>
        <w:rPr>
          <w:rFonts w:hint="eastAsia" w:ascii="宋体" w:hAnsi="宋体" w:eastAsia="宋体" w:cs="宋体"/>
          <w:sz w:val="24"/>
        </w:rPr>
        <w:t>甲方</w:t>
      </w:r>
      <w:r>
        <w:rPr>
          <w:rFonts w:hint="eastAsia" w:ascii="宋体" w:hAnsi="宋体" w:eastAsia="宋体" w:cs="宋体"/>
          <w:sz w:val="24"/>
          <w:lang w:val="zh-CN"/>
        </w:rPr>
        <w:t>要求供货，</w:t>
      </w:r>
      <w:r>
        <w:rPr>
          <w:rFonts w:hint="eastAsia" w:ascii="宋体" w:hAnsi="宋体" w:eastAsia="宋体" w:cs="宋体"/>
          <w:sz w:val="24"/>
        </w:rPr>
        <w:t>按合同</w:t>
      </w:r>
      <w:r>
        <w:rPr>
          <w:rFonts w:hint="eastAsia" w:ascii="宋体" w:hAnsi="宋体" w:eastAsia="宋体" w:cs="宋体"/>
          <w:sz w:val="24"/>
          <w:lang w:val="zh-CN"/>
        </w:rPr>
        <w:t>单价*实际供货量进行结算。本次采购</w:t>
      </w:r>
      <w:r>
        <w:rPr>
          <w:rFonts w:hint="eastAsia" w:ascii="宋体" w:hAnsi="宋体" w:eastAsia="宋体" w:cs="宋体"/>
          <w:sz w:val="24"/>
        </w:rPr>
        <w:t>合同</w:t>
      </w:r>
      <w:r>
        <w:rPr>
          <w:rFonts w:hint="eastAsia" w:ascii="宋体" w:hAnsi="宋体" w:eastAsia="宋体" w:cs="宋体"/>
          <w:sz w:val="24"/>
          <w:lang w:val="zh-CN"/>
        </w:rPr>
        <w:t>单价一年内有效，如后期增加按此单价结算。</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05" w:name="_Toc3625"/>
      <w:bookmarkStart w:id="106" w:name="_Toc8772"/>
      <w:bookmarkStart w:id="107" w:name="_Toc31421"/>
      <w:bookmarkStart w:id="108" w:name="_Toc4760"/>
      <w:bookmarkStart w:id="109" w:name="_Toc11108"/>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10" w:name="_Toc27250"/>
      <w:bookmarkStart w:id="111" w:name="_Toc19554"/>
      <w:bookmarkStart w:id="112" w:name="_Toc21423"/>
      <w:r>
        <w:rPr>
          <w:rFonts w:hint="eastAsia" w:ascii="宋体" w:hAnsi="宋体" w:eastAsia="宋体" w:cs="宋体"/>
          <w:b/>
          <w:sz w:val="24"/>
        </w:rPr>
        <w:t>1.6 违约责任</w:t>
      </w:r>
      <w:bookmarkEnd w:id="110"/>
      <w:bookmarkEnd w:id="111"/>
      <w:bookmarkEnd w:id="11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5</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如果出现采购监督管理部门在处理投诉事项期间，书面通知甲方暂停采购活动的情形，或者询问或质疑事项可能影响成交结果的，导致甲方中止履行合同的情形，均不视为甲方违约。</w:t>
      </w:r>
    </w:p>
    <w:p>
      <w:pPr>
        <w:snapToGrid w:val="0"/>
        <w:spacing w:line="360" w:lineRule="auto"/>
        <w:ind w:firstLine="482" w:firstLineChars="200"/>
        <w:outlineLvl w:val="0"/>
        <w:rPr>
          <w:rFonts w:ascii="宋体" w:hAnsi="宋体" w:eastAsia="宋体" w:cs="宋体"/>
          <w:b/>
          <w:sz w:val="24"/>
        </w:rPr>
      </w:pPr>
      <w:bookmarkStart w:id="113" w:name="_Toc28375"/>
      <w:bookmarkStart w:id="114" w:name="_Toc15583"/>
      <w:bookmarkStart w:id="115" w:name="_Toc16021"/>
      <w:r>
        <w:rPr>
          <w:rFonts w:hint="eastAsia" w:ascii="宋体" w:hAnsi="宋体" w:eastAsia="宋体" w:cs="宋体"/>
          <w:b/>
          <w:sz w:val="24"/>
        </w:rPr>
        <w:t>1.7 合同争议的解决</w:t>
      </w:r>
      <w:bookmarkEnd w:id="113"/>
      <w:bookmarkEnd w:id="114"/>
      <w:bookmarkEnd w:id="11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pPr>
        <w:snapToGrid w:val="0"/>
        <w:spacing w:line="360" w:lineRule="auto"/>
        <w:ind w:firstLine="482" w:firstLineChars="200"/>
        <w:outlineLvl w:val="0"/>
        <w:rPr>
          <w:rFonts w:ascii="宋体" w:hAnsi="宋体" w:eastAsia="宋体" w:cs="宋体"/>
          <w:b/>
          <w:sz w:val="24"/>
        </w:rPr>
      </w:pPr>
      <w:bookmarkStart w:id="116" w:name="_Toc11173"/>
      <w:bookmarkStart w:id="117" w:name="_Toc7245"/>
      <w:bookmarkStart w:id="118" w:name="_Toc15322"/>
      <w:r>
        <w:rPr>
          <w:rFonts w:hint="eastAsia" w:ascii="宋体" w:hAnsi="宋体" w:eastAsia="宋体" w:cs="宋体"/>
          <w:b/>
          <w:sz w:val="24"/>
        </w:rPr>
        <w:t>1.8 合同生效</w:t>
      </w:r>
      <w:bookmarkEnd w:id="116"/>
      <w:bookmarkEnd w:id="117"/>
      <w:bookmarkEnd w:id="118"/>
    </w:p>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pPr>
        <w:autoSpaceDE w:val="0"/>
        <w:autoSpaceDN w:val="0"/>
        <w:adjustRightInd w:val="0"/>
        <w:snapToGrid w:val="0"/>
        <w:spacing w:line="360" w:lineRule="auto"/>
        <w:rPr>
          <w:rFonts w:ascii="宋体" w:hAnsi="宋体" w:eastAsia="宋体" w:cs="宋体"/>
          <w:sz w:val="24"/>
          <w:lang w:val="zh-CN"/>
        </w:rPr>
      </w:pP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ascii="宋体" w:hAnsi="宋体" w:eastAsia="宋体" w:cs="宋体"/>
          <w:b/>
        </w:rPr>
      </w:pPr>
      <w:bookmarkStart w:id="119" w:name="_Toc331685783"/>
      <w:r>
        <w:rPr>
          <w:rFonts w:hint="eastAsia" w:ascii="宋体" w:hAnsi="宋体" w:eastAsia="宋体" w:cs="宋体"/>
          <w:b/>
        </w:rPr>
        <w:br w:type="page"/>
      </w:r>
    </w:p>
    <w:bookmarkEnd w:id="119"/>
    <w:p>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pPr>
        <w:snapToGrid w:val="0"/>
        <w:spacing w:line="360" w:lineRule="auto"/>
        <w:ind w:firstLine="482" w:firstLineChars="200"/>
        <w:outlineLvl w:val="0"/>
        <w:rPr>
          <w:rFonts w:ascii="宋体" w:hAnsi="宋体" w:eastAsia="宋体" w:cs="宋体"/>
          <w:b/>
          <w:sz w:val="24"/>
        </w:rPr>
      </w:pPr>
      <w:bookmarkStart w:id="120" w:name="_Ref467378499"/>
      <w:bookmarkStart w:id="121" w:name="_Toc279701240"/>
      <w:bookmarkStart w:id="122" w:name="_Ref467379094"/>
      <w:bookmarkStart w:id="123" w:name="_Toc487900349"/>
      <w:bookmarkStart w:id="124" w:name="_Ref467379101"/>
      <w:bookmarkStart w:id="125" w:name="_Ref467379195"/>
      <w:bookmarkStart w:id="126" w:name="_Toc16917"/>
      <w:bookmarkStart w:id="127" w:name="_Toc19614"/>
      <w:bookmarkStart w:id="128" w:name="_Toc259093669"/>
      <w:bookmarkStart w:id="129" w:name="_Ref467379205"/>
      <w:bookmarkStart w:id="130" w:name="_Toc28763"/>
      <w:bookmarkStart w:id="131" w:name="_Ref467378463"/>
      <w:bookmarkStart w:id="132" w:name="_Ref467378404"/>
      <w:bookmarkStart w:id="133" w:name="_Ref467379109"/>
      <w:bookmarkStart w:id="134" w:name="_Ref467379214"/>
      <w:bookmarkStart w:id="135" w:name="_Ref467379225"/>
      <w:r>
        <w:rPr>
          <w:rFonts w:hint="eastAsia" w:ascii="宋体" w:hAnsi="宋体" w:eastAsia="宋体" w:cs="宋体"/>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宋体" w:hAnsi="宋体" w:eastAsia="宋体" w:cs="宋体"/>
          <w:sz w:val="24"/>
        </w:rPr>
      </w:pPr>
      <w:bookmarkStart w:id="136" w:name="_Ref467378840"/>
      <w:r>
        <w:rPr>
          <w:rFonts w:hint="eastAsia" w:ascii="宋体" w:hAnsi="宋体" w:eastAsia="宋体" w:cs="宋体"/>
          <w:sz w:val="24"/>
        </w:rPr>
        <w:t>2.1.4 “甲方”系指与成交供应商签署合同的</w:t>
      </w:r>
      <w:bookmarkEnd w:id="136"/>
      <w:r>
        <w:rPr>
          <w:rFonts w:hint="eastAsia" w:ascii="宋体" w:hAnsi="宋体" w:eastAsia="宋体" w:cs="宋体"/>
          <w:sz w:val="24"/>
        </w:rPr>
        <w:t>采购单位；采购单位委托采购代理机构代表其与乙方签订合同的，采购单位的授权委托书作为合同附件。</w:t>
      </w:r>
    </w:p>
    <w:p>
      <w:pPr>
        <w:snapToGrid w:val="0"/>
        <w:spacing w:line="360" w:lineRule="auto"/>
        <w:ind w:firstLine="480" w:firstLineChars="200"/>
        <w:rPr>
          <w:rFonts w:ascii="宋体" w:hAnsi="宋体" w:eastAsia="宋体" w:cs="宋体"/>
          <w:sz w:val="24"/>
        </w:rPr>
      </w:pPr>
      <w:bookmarkStart w:id="137" w:name="_Ref467379400"/>
      <w:r>
        <w:rPr>
          <w:rFonts w:hint="eastAsia" w:ascii="宋体" w:hAnsi="宋体" w:eastAsia="宋体" w:cs="宋体"/>
          <w:sz w:val="24"/>
        </w:rPr>
        <w:t>2.1.5 “乙方”系指根据合同约定交付货物的成交供应商</w:t>
      </w:r>
      <w:bookmarkEnd w:id="13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宋体" w:hAnsi="宋体" w:eastAsia="宋体" w:cs="宋体"/>
          <w:sz w:val="24"/>
        </w:rPr>
      </w:pPr>
      <w:bookmarkStart w:id="138" w:name="_Ref467379436"/>
      <w:r>
        <w:rPr>
          <w:rFonts w:hint="eastAsia" w:ascii="宋体" w:hAnsi="宋体" w:eastAsia="宋体" w:cs="宋体"/>
          <w:sz w:val="24"/>
        </w:rPr>
        <w:t>2.1.6 “现场”系指合同约定货物将要运至或者安装的地点。</w:t>
      </w:r>
      <w:bookmarkEnd w:id="138"/>
    </w:p>
    <w:p>
      <w:pPr>
        <w:snapToGrid w:val="0"/>
        <w:spacing w:line="360" w:lineRule="auto"/>
        <w:ind w:firstLine="482" w:firstLineChars="200"/>
        <w:outlineLvl w:val="0"/>
        <w:rPr>
          <w:rFonts w:ascii="宋体" w:hAnsi="宋体" w:eastAsia="宋体" w:cs="宋体"/>
          <w:b/>
          <w:sz w:val="24"/>
        </w:rPr>
      </w:pPr>
      <w:bookmarkStart w:id="139" w:name="_Toc32504"/>
      <w:bookmarkStart w:id="140" w:name="_Toc259093670"/>
      <w:bookmarkStart w:id="141" w:name="_Toc27635"/>
      <w:bookmarkStart w:id="142" w:name="_Toc13336"/>
      <w:bookmarkStart w:id="143" w:name="_Toc279701241"/>
      <w:bookmarkStart w:id="144" w:name="_Toc487900350"/>
      <w:r>
        <w:rPr>
          <w:rFonts w:hint="eastAsia" w:ascii="宋体" w:hAnsi="宋体" w:eastAsia="宋体" w:cs="宋体"/>
          <w:b/>
          <w:sz w:val="24"/>
        </w:rPr>
        <w:t>2.2 技术规范</w:t>
      </w:r>
      <w:bookmarkEnd w:id="139"/>
      <w:bookmarkEnd w:id="140"/>
      <w:bookmarkEnd w:id="141"/>
      <w:bookmarkEnd w:id="142"/>
      <w:bookmarkEnd w:id="143"/>
      <w:bookmarkEnd w:id="14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宋体" w:hAnsi="宋体" w:eastAsia="宋体" w:cs="宋体"/>
          <w:b/>
          <w:sz w:val="24"/>
        </w:rPr>
      </w:pPr>
      <w:bookmarkStart w:id="145" w:name="_Toc27853"/>
      <w:bookmarkStart w:id="146" w:name="_Toc279701242"/>
      <w:bookmarkStart w:id="147" w:name="_Toc31634"/>
      <w:bookmarkStart w:id="148" w:name="_Toc9829"/>
      <w:bookmarkStart w:id="149" w:name="_Toc487900351"/>
      <w:bookmarkStart w:id="150" w:name="_Toc259093671"/>
      <w:r>
        <w:rPr>
          <w:rFonts w:hint="eastAsia" w:ascii="宋体" w:hAnsi="宋体" w:eastAsia="宋体" w:cs="宋体"/>
          <w:b/>
          <w:sz w:val="24"/>
        </w:rPr>
        <w:t>2.3 知识产权</w:t>
      </w:r>
      <w:bookmarkEnd w:id="145"/>
      <w:bookmarkEnd w:id="146"/>
      <w:bookmarkEnd w:id="147"/>
      <w:bookmarkEnd w:id="148"/>
      <w:bookmarkEnd w:id="149"/>
      <w:bookmarkEnd w:id="150"/>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51" w:name="_Toc4194"/>
      <w:bookmarkStart w:id="152" w:name="_Toc11932"/>
      <w:bookmarkStart w:id="153" w:name="_Toc29149"/>
      <w:r>
        <w:rPr>
          <w:rFonts w:hint="eastAsia" w:ascii="宋体" w:hAnsi="宋体" w:eastAsia="宋体" w:cs="宋体"/>
          <w:b/>
          <w:sz w:val="24"/>
        </w:rPr>
        <w:t>2.4 包装和装运</w:t>
      </w:r>
      <w:bookmarkEnd w:id="151"/>
      <w:bookmarkEnd w:id="152"/>
      <w:bookmarkEnd w:id="15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54" w:name="_Toc279701245"/>
      <w:bookmarkStart w:id="155" w:name="_Toc259093674"/>
      <w:bookmarkStart w:id="156" w:name="_Ref467379536"/>
      <w:bookmarkStart w:id="157" w:name="_Ref467379542"/>
      <w:bookmarkStart w:id="158" w:name="_Ref467379527"/>
      <w:bookmarkStart w:id="159" w:name="_Toc487900354"/>
      <w:bookmarkStart w:id="160" w:name="_Ref467378591"/>
      <w:bookmarkStart w:id="161" w:name="_Ref467378541"/>
      <w:bookmarkStart w:id="162" w:name="_Toc26182"/>
      <w:bookmarkStart w:id="163" w:name="_Toc30272"/>
      <w:bookmarkStart w:id="164" w:name="_Toc19074"/>
      <w:r>
        <w:rPr>
          <w:rFonts w:hint="eastAsia" w:ascii="宋体" w:hAnsi="宋体" w:eastAsia="宋体" w:cs="宋体"/>
          <w:b/>
          <w:sz w:val="24"/>
        </w:rPr>
        <w:t>2.</w:t>
      </w:r>
      <w:bookmarkEnd w:id="154"/>
      <w:bookmarkEnd w:id="155"/>
      <w:bookmarkEnd w:id="156"/>
      <w:bookmarkEnd w:id="157"/>
      <w:bookmarkEnd w:id="158"/>
      <w:bookmarkEnd w:id="159"/>
      <w:bookmarkEnd w:id="160"/>
      <w:bookmarkEnd w:id="161"/>
      <w:r>
        <w:rPr>
          <w:rFonts w:hint="eastAsia" w:ascii="宋体" w:hAnsi="宋体" w:eastAsia="宋体" w:cs="宋体"/>
          <w:b/>
          <w:sz w:val="24"/>
        </w:rPr>
        <w:t>5 履约检查和问题反馈</w:t>
      </w:r>
      <w:bookmarkEnd w:id="162"/>
      <w:bookmarkEnd w:id="163"/>
      <w:bookmarkEnd w:id="164"/>
    </w:p>
    <w:p>
      <w:pPr>
        <w:snapToGrid w:val="0"/>
        <w:spacing w:line="360" w:lineRule="auto"/>
        <w:ind w:firstLine="480" w:firstLineChars="200"/>
        <w:rPr>
          <w:rFonts w:ascii="宋体" w:hAnsi="宋体" w:eastAsia="宋体" w:cs="宋体"/>
          <w:sz w:val="24"/>
        </w:rPr>
      </w:pPr>
      <w:bookmarkStart w:id="165" w:name="_Ref467379657"/>
      <w:r>
        <w:rPr>
          <w:rFonts w:hint="eastAsia" w:ascii="宋体" w:hAnsi="宋体" w:eastAsia="宋体" w:cs="宋体"/>
          <w:sz w:val="24"/>
        </w:rPr>
        <w:t>2.5.1</w:t>
      </w:r>
      <w:bookmarkEnd w:id="165"/>
      <w:bookmarkStart w:id="166" w:name="_Toc186431854"/>
      <w:bookmarkStart w:id="167" w:name="_Toc259093676"/>
      <w:bookmarkStart w:id="168" w:name="_Ref467379793"/>
      <w:bookmarkStart w:id="169" w:name="_Toc279701247"/>
      <w:bookmarkStart w:id="170" w:name="_Ref467379807"/>
      <w:bookmarkStart w:id="171" w:name="_Toc48790035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6"/>
      <w:bookmarkStart w:id="172" w:name="_Toc186431855"/>
      <w:r>
        <w:rPr>
          <w:rFonts w:hint="eastAsia" w:ascii="宋体" w:hAnsi="宋体" w:eastAsia="宋体" w:cs="宋体"/>
          <w:sz w:val="24"/>
        </w:rPr>
        <w:t>。</w:t>
      </w:r>
    </w:p>
    <w:bookmarkEnd w:id="172"/>
    <w:p>
      <w:pPr>
        <w:snapToGrid w:val="0"/>
        <w:spacing w:line="360" w:lineRule="auto"/>
        <w:ind w:firstLine="482" w:firstLineChars="200"/>
        <w:outlineLvl w:val="0"/>
        <w:rPr>
          <w:rFonts w:ascii="宋体" w:hAnsi="宋体" w:eastAsia="宋体" w:cs="宋体"/>
          <w:b/>
          <w:sz w:val="24"/>
        </w:rPr>
      </w:pPr>
      <w:bookmarkStart w:id="173" w:name="_Toc19219"/>
      <w:bookmarkStart w:id="174" w:name="_Toc28451"/>
      <w:bookmarkStart w:id="175" w:name="_Toc7836"/>
      <w:r>
        <w:rPr>
          <w:rFonts w:hint="eastAsia" w:ascii="宋体" w:hAnsi="宋体" w:eastAsia="宋体" w:cs="宋体"/>
          <w:b/>
          <w:sz w:val="24"/>
        </w:rPr>
        <w:t>2.6 结算方式和付款条件</w:t>
      </w:r>
      <w:bookmarkEnd w:id="167"/>
      <w:bookmarkEnd w:id="168"/>
      <w:bookmarkEnd w:id="169"/>
      <w:bookmarkEnd w:id="170"/>
      <w:bookmarkEnd w:id="171"/>
      <w:bookmarkEnd w:id="173"/>
      <w:bookmarkEnd w:id="174"/>
      <w:bookmarkEnd w:id="17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76" w:name="_Toc259093677"/>
      <w:bookmarkStart w:id="177" w:name="_Ref467379852"/>
      <w:bookmarkStart w:id="178" w:name="_Ref467379863"/>
      <w:bookmarkStart w:id="179" w:name="_Ref467379923"/>
      <w:bookmarkStart w:id="180" w:name="_Toc487900358"/>
      <w:bookmarkStart w:id="181" w:name="_Toc279701248"/>
      <w:bookmarkStart w:id="182" w:name="_Toc774"/>
      <w:bookmarkStart w:id="183" w:name="_Toc16110"/>
      <w:bookmarkStart w:id="184" w:name="_Toc3225"/>
      <w:r>
        <w:rPr>
          <w:rFonts w:hint="eastAsia" w:ascii="宋体" w:hAnsi="宋体" w:eastAsia="宋体" w:cs="宋体"/>
          <w:b/>
          <w:sz w:val="24"/>
        </w:rPr>
        <w:t>2.7 技术资料</w:t>
      </w:r>
      <w:bookmarkEnd w:id="176"/>
      <w:bookmarkEnd w:id="177"/>
      <w:bookmarkEnd w:id="178"/>
      <w:bookmarkEnd w:id="179"/>
      <w:bookmarkEnd w:id="180"/>
      <w:bookmarkEnd w:id="181"/>
      <w:r>
        <w:rPr>
          <w:rFonts w:hint="eastAsia" w:ascii="宋体" w:hAnsi="宋体" w:eastAsia="宋体" w:cs="宋体"/>
          <w:b/>
          <w:sz w:val="24"/>
        </w:rPr>
        <w:t>和保密义务</w:t>
      </w:r>
      <w:bookmarkEnd w:id="182"/>
      <w:bookmarkEnd w:id="183"/>
      <w:bookmarkEnd w:id="18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宋体" w:hAnsi="宋体" w:eastAsia="宋体" w:cs="宋体"/>
          <w:b/>
          <w:sz w:val="24"/>
        </w:rPr>
      </w:pPr>
      <w:bookmarkStart w:id="185" w:name="_Toc7860"/>
      <w:r>
        <w:rPr>
          <w:rFonts w:hint="eastAsia" w:ascii="宋体" w:hAnsi="宋体" w:eastAsia="宋体" w:cs="宋体"/>
          <w:b/>
          <w:sz w:val="24"/>
        </w:rPr>
        <w:t>2.8 质量保证</w:t>
      </w:r>
      <w:bookmarkEnd w:id="18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宋体" w:hAnsi="宋体" w:eastAsia="宋体" w:cs="宋体"/>
          <w:b/>
          <w:sz w:val="24"/>
        </w:rPr>
      </w:pPr>
      <w:bookmarkStart w:id="186" w:name="_Toc17244"/>
      <w:bookmarkStart w:id="187" w:name="_Toc487900362"/>
      <w:bookmarkStart w:id="188" w:name="_Toc259093681"/>
      <w:bookmarkStart w:id="189" w:name="_Toc279701252"/>
      <w:r>
        <w:rPr>
          <w:rFonts w:hint="eastAsia" w:ascii="宋体" w:hAnsi="宋体" w:eastAsia="宋体" w:cs="宋体"/>
          <w:b/>
          <w:sz w:val="24"/>
        </w:rPr>
        <w:t>2.9 货物的风险负担</w:t>
      </w:r>
      <w:bookmarkEnd w:id="186"/>
    </w:p>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pPr>
        <w:snapToGrid w:val="0"/>
        <w:spacing w:line="360" w:lineRule="auto"/>
        <w:ind w:firstLine="482" w:firstLineChars="200"/>
        <w:outlineLvl w:val="0"/>
        <w:rPr>
          <w:rFonts w:ascii="宋体" w:hAnsi="宋体" w:eastAsia="宋体" w:cs="宋体"/>
          <w:b/>
          <w:sz w:val="24"/>
        </w:rPr>
      </w:pPr>
      <w:bookmarkStart w:id="190" w:name="_Toc14055"/>
      <w:r>
        <w:rPr>
          <w:rFonts w:hint="eastAsia" w:ascii="宋体" w:hAnsi="宋体" w:eastAsia="宋体" w:cs="宋体"/>
          <w:b/>
          <w:sz w:val="24"/>
        </w:rPr>
        <w:t>2.10 延迟交货</w:t>
      </w:r>
      <w:bookmarkEnd w:id="187"/>
      <w:bookmarkEnd w:id="188"/>
      <w:bookmarkEnd w:id="189"/>
      <w:bookmarkEnd w:id="190"/>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0"/>
        <w:rPr>
          <w:rFonts w:ascii="宋体" w:hAnsi="宋体" w:eastAsia="宋体" w:cs="宋体"/>
          <w:b/>
          <w:sz w:val="24"/>
        </w:rPr>
      </w:pPr>
      <w:bookmarkStart w:id="191" w:name="_Toc7502"/>
      <w:bookmarkStart w:id="192" w:name="_Toc259093683"/>
      <w:bookmarkStart w:id="193" w:name="_Toc279701254"/>
      <w:bookmarkStart w:id="194" w:name="_Toc487900364"/>
      <w:bookmarkStart w:id="195" w:name="_Ref467378121"/>
      <w:r>
        <w:rPr>
          <w:rFonts w:hint="eastAsia" w:ascii="宋体" w:hAnsi="宋体" w:eastAsia="宋体" w:cs="宋体"/>
          <w:b/>
          <w:sz w:val="24"/>
        </w:rPr>
        <w:t>2.11 合同变更</w:t>
      </w:r>
      <w:bookmarkEnd w:id="191"/>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6" w:name="_Toc279701259"/>
      <w:bookmarkStart w:id="197" w:name="_Toc259093688"/>
      <w:bookmarkStart w:id="198" w:name="_Toc487900369"/>
    </w:p>
    <w:p>
      <w:pPr>
        <w:snapToGrid w:val="0"/>
        <w:spacing w:line="360" w:lineRule="auto"/>
        <w:ind w:firstLine="482" w:firstLineChars="200"/>
        <w:outlineLvl w:val="0"/>
        <w:rPr>
          <w:rFonts w:ascii="宋体" w:hAnsi="宋体" w:eastAsia="宋体" w:cs="宋体"/>
          <w:b/>
          <w:sz w:val="24"/>
        </w:rPr>
      </w:pPr>
      <w:bookmarkStart w:id="199" w:name="_Toc15237"/>
      <w:bookmarkStart w:id="200" w:name="_Toc22955"/>
      <w:bookmarkStart w:id="201" w:name="_Toc10366"/>
      <w:r>
        <w:rPr>
          <w:rFonts w:hint="eastAsia" w:ascii="宋体" w:hAnsi="宋体" w:eastAsia="宋体" w:cs="宋体"/>
          <w:b/>
          <w:sz w:val="24"/>
        </w:rPr>
        <w:t>2.12 合同转让</w:t>
      </w:r>
      <w:bookmarkEnd w:id="196"/>
      <w:bookmarkEnd w:id="197"/>
      <w:bookmarkEnd w:id="198"/>
      <w:r>
        <w:rPr>
          <w:rFonts w:hint="eastAsia" w:ascii="宋体" w:hAnsi="宋体" w:eastAsia="宋体" w:cs="宋体"/>
          <w:b/>
          <w:sz w:val="24"/>
        </w:rPr>
        <w:t>和分包</w:t>
      </w:r>
      <w:bookmarkEnd w:id="199"/>
      <w:bookmarkEnd w:id="200"/>
      <w:bookmarkEnd w:id="201"/>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ascii="宋体" w:hAnsi="宋体" w:eastAsia="宋体" w:cs="宋体"/>
          <w:b/>
          <w:sz w:val="24"/>
        </w:rPr>
      </w:pPr>
      <w:bookmarkStart w:id="202" w:name="_Toc16508"/>
      <w:bookmarkStart w:id="203" w:name="_Toc13566"/>
      <w:bookmarkStart w:id="204" w:name="_Toc14066"/>
      <w:r>
        <w:rPr>
          <w:rFonts w:hint="eastAsia" w:ascii="宋体" w:hAnsi="宋体" w:eastAsia="宋体" w:cs="宋体"/>
          <w:b/>
          <w:sz w:val="24"/>
        </w:rPr>
        <w:t>2.13 不可抗力</w:t>
      </w:r>
      <w:bookmarkEnd w:id="202"/>
      <w:bookmarkEnd w:id="203"/>
      <w:bookmarkEnd w:id="20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pPr>
        <w:snapToGrid w:val="0"/>
        <w:spacing w:line="360" w:lineRule="auto"/>
        <w:ind w:firstLine="482" w:firstLineChars="200"/>
        <w:outlineLvl w:val="0"/>
        <w:rPr>
          <w:rFonts w:ascii="宋体" w:hAnsi="宋体" w:eastAsia="宋体" w:cs="宋体"/>
          <w:b/>
          <w:sz w:val="24"/>
        </w:rPr>
      </w:pPr>
      <w:bookmarkStart w:id="205" w:name="_Toc30676"/>
      <w:bookmarkStart w:id="206" w:name="_Toc6969"/>
      <w:bookmarkStart w:id="207" w:name="_Toc487900365"/>
      <w:bookmarkStart w:id="208" w:name="_Toc279701255"/>
      <w:bookmarkStart w:id="209" w:name="_Toc689"/>
      <w:bookmarkStart w:id="210" w:name="_Toc259093684"/>
      <w:r>
        <w:rPr>
          <w:rFonts w:hint="eastAsia" w:ascii="宋体" w:hAnsi="宋体" w:eastAsia="宋体" w:cs="宋体"/>
          <w:b/>
          <w:sz w:val="24"/>
        </w:rPr>
        <w:t>2.14 税费</w:t>
      </w:r>
      <w:bookmarkEnd w:id="205"/>
      <w:bookmarkEnd w:id="206"/>
      <w:bookmarkEnd w:id="207"/>
      <w:bookmarkEnd w:id="208"/>
      <w:bookmarkEnd w:id="209"/>
      <w:bookmarkEnd w:id="210"/>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pPr>
        <w:snapToGrid w:val="0"/>
        <w:spacing w:line="360" w:lineRule="auto"/>
        <w:ind w:firstLine="482" w:firstLineChars="200"/>
        <w:outlineLvl w:val="0"/>
        <w:rPr>
          <w:rFonts w:ascii="宋体" w:hAnsi="宋体" w:eastAsia="宋体" w:cs="宋体"/>
          <w:b/>
          <w:sz w:val="24"/>
        </w:rPr>
      </w:pPr>
      <w:bookmarkStart w:id="211" w:name="_Toc259093687"/>
      <w:bookmarkStart w:id="212" w:name="_Toc16959"/>
      <w:bookmarkStart w:id="213" w:name="_Toc7102"/>
      <w:bookmarkStart w:id="214" w:name="_Toc279701258"/>
      <w:bookmarkStart w:id="215" w:name="_Toc487900368"/>
      <w:bookmarkStart w:id="216" w:name="_Toc8298"/>
      <w:r>
        <w:rPr>
          <w:rFonts w:hint="eastAsia" w:ascii="宋体" w:hAnsi="宋体" w:eastAsia="宋体" w:cs="宋体"/>
          <w:b/>
          <w:sz w:val="24"/>
        </w:rPr>
        <w:t>2.15 乙方破产</w:t>
      </w:r>
      <w:bookmarkEnd w:id="211"/>
      <w:bookmarkEnd w:id="212"/>
      <w:bookmarkEnd w:id="213"/>
      <w:bookmarkEnd w:id="214"/>
      <w:bookmarkEnd w:id="215"/>
      <w:bookmarkEnd w:id="216"/>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宋体" w:hAnsi="宋体" w:eastAsia="宋体" w:cs="宋体"/>
          <w:b/>
          <w:sz w:val="24"/>
        </w:rPr>
      </w:pPr>
      <w:bookmarkStart w:id="217" w:name="_Toc29333"/>
      <w:bookmarkStart w:id="218" w:name="_Toc6134"/>
      <w:bookmarkStart w:id="219" w:name="_Toc15387"/>
      <w:r>
        <w:rPr>
          <w:rFonts w:hint="eastAsia" w:ascii="宋体" w:hAnsi="宋体" w:eastAsia="宋体" w:cs="宋体"/>
          <w:b/>
          <w:sz w:val="24"/>
        </w:rPr>
        <w:t>2.16 合同中止、终止</w:t>
      </w:r>
      <w:bookmarkEnd w:id="217"/>
      <w:bookmarkEnd w:id="218"/>
      <w:bookmarkEnd w:id="219"/>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宋体" w:hAnsi="宋体" w:eastAsia="宋体" w:cs="宋体"/>
          <w:b/>
          <w:sz w:val="24"/>
        </w:rPr>
      </w:pPr>
      <w:bookmarkStart w:id="220" w:name="_Toc14563"/>
      <w:bookmarkStart w:id="221" w:name="_Toc6596"/>
      <w:bookmarkStart w:id="222" w:name="_Toc1125"/>
      <w:r>
        <w:rPr>
          <w:rFonts w:hint="eastAsia" w:ascii="宋体" w:hAnsi="宋体" w:eastAsia="宋体" w:cs="宋体"/>
          <w:b/>
          <w:sz w:val="24"/>
        </w:rPr>
        <w:t>2.17 检验和验收</w:t>
      </w:r>
      <w:bookmarkEnd w:id="220"/>
      <w:bookmarkEnd w:id="221"/>
      <w:bookmarkEnd w:id="222"/>
    </w:p>
    <w:p>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2"/>
    <w:bookmarkEnd w:id="193"/>
    <w:bookmarkEnd w:id="194"/>
    <w:bookmarkEnd w:id="195"/>
    <w:p>
      <w:pPr>
        <w:snapToGrid w:val="0"/>
        <w:spacing w:line="360" w:lineRule="auto"/>
        <w:ind w:firstLine="482" w:firstLineChars="200"/>
        <w:outlineLvl w:val="0"/>
        <w:rPr>
          <w:rFonts w:ascii="宋体" w:hAnsi="宋体" w:eastAsia="宋体" w:cs="宋体"/>
          <w:b/>
          <w:sz w:val="24"/>
        </w:rPr>
      </w:pPr>
      <w:bookmarkStart w:id="223" w:name="_Toc259093690"/>
      <w:bookmarkStart w:id="224" w:name="_Toc279701261"/>
      <w:bookmarkStart w:id="225" w:name="_Toc487900371"/>
      <w:bookmarkStart w:id="226" w:name="_Toc25182"/>
      <w:bookmarkStart w:id="227" w:name="_Toc11284"/>
      <w:bookmarkStart w:id="228" w:name="_Toc19604"/>
      <w:r>
        <w:rPr>
          <w:rFonts w:hint="eastAsia" w:ascii="宋体" w:hAnsi="宋体" w:eastAsia="宋体" w:cs="宋体"/>
          <w:b/>
          <w:sz w:val="24"/>
        </w:rPr>
        <w:t>2.18 通知</w:t>
      </w:r>
      <w:bookmarkEnd w:id="223"/>
      <w:bookmarkEnd w:id="224"/>
      <w:bookmarkEnd w:id="225"/>
      <w:r>
        <w:rPr>
          <w:rFonts w:hint="eastAsia" w:ascii="宋体" w:hAnsi="宋体" w:eastAsia="宋体" w:cs="宋体"/>
          <w:b/>
          <w:sz w:val="24"/>
        </w:rPr>
        <w:t>和送达</w:t>
      </w:r>
      <w:bookmarkEnd w:id="226"/>
      <w:bookmarkEnd w:id="227"/>
      <w:bookmarkEnd w:id="228"/>
    </w:p>
    <w:p>
      <w:pPr>
        <w:snapToGrid w:val="0"/>
        <w:spacing w:line="360" w:lineRule="auto"/>
        <w:ind w:firstLine="480" w:firstLineChars="200"/>
        <w:rPr>
          <w:rFonts w:ascii="宋体" w:hAnsi="宋体" w:eastAsia="宋体" w:cs="宋体"/>
          <w:sz w:val="24"/>
        </w:rPr>
      </w:pPr>
      <w:bookmarkStart w:id="229" w:name="_Toc6698"/>
      <w:bookmarkStart w:id="230" w:name="_Toc3135"/>
      <w:bookmarkStart w:id="231" w:name="_Toc279701262"/>
      <w:bookmarkStart w:id="232" w:name="_Toc487900372"/>
      <w:bookmarkStart w:id="233" w:name="_Toc259093691"/>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9"/>
      <w:bookmarkEnd w:id="230"/>
    </w:p>
    <w:p>
      <w:pPr>
        <w:snapToGrid w:val="0"/>
        <w:spacing w:line="360" w:lineRule="auto"/>
        <w:ind w:firstLine="480" w:firstLineChars="200"/>
        <w:rPr>
          <w:rFonts w:ascii="宋体" w:hAnsi="宋体" w:eastAsia="宋体" w:cs="宋体"/>
          <w:sz w:val="24"/>
        </w:rPr>
      </w:pPr>
      <w:bookmarkStart w:id="234" w:name="_Toc23294"/>
      <w:bookmarkStart w:id="235"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pPr>
        <w:snapToGrid w:val="0"/>
        <w:spacing w:line="360" w:lineRule="auto"/>
        <w:ind w:firstLine="482" w:firstLineChars="200"/>
        <w:outlineLvl w:val="0"/>
        <w:rPr>
          <w:rFonts w:ascii="宋体" w:hAnsi="宋体" w:eastAsia="宋体" w:cs="宋体"/>
          <w:b/>
          <w:sz w:val="24"/>
        </w:rPr>
      </w:pPr>
      <w:bookmarkStart w:id="236" w:name="_Toc30599"/>
      <w:bookmarkStart w:id="237" w:name="_Toc4355"/>
      <w:bookmarkStart w:id="238" w:name="_Toc18540"/>
      <w:r>
        <w:rPr>
          <w:rFonts w:hint="eastAsia" w:ascii="宋体" w:hAnsi="宋体" w:eastAsia="宋体" w:cs="宋体"/>
          <w:b/>
          <w:sz w:val="24"/>
        </w:rPr>
        <w:t>2.19 计量单位</w:t>
      </w:r>
      <w:bookmarkEnd w:id="231"/>
      <w:bookmarkEnd w:id="232"/>
      <w:bookmarkEnd w:id="233"/>
      <w:bookmarkEnd w:id="236"/>
      <w:bookmarkEnd w:id="237"/>
      <w:bookmarkEnd w:id="238"/>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napToGrid w:val="0"/>
        <w:spacing w:line="360" w:lineRule="auto"/>
        <w:ind w:firstLine="482" w:firstLineChars="200"/>
        <w:outlineLvl w:val="0"/>
        <w:rPr>
          <w:rFonts w:ascii="宋体" w:hAnsi="宋体" w:eastAsia="宋体" w:cs="宋体"/>
          <w:b/>
          <w:sz w:val="24"/>
        </w:rPr>
      </w:pPr>
      <w:bookmarkStart w:id="239" w:name="_Toc10330"/>
      <w:bookmarkStart w:id="240" w:name="_Toc18567"/>
      <w:bookmarkStart w:id="241" w:name="_Toc487900373"/>
      <w:bookmarkStart w:id="242" w:name="_Toc12773"/>
      <w:bookmarkStart w:id="243" w:name="_Toc279701263"/>
      <w:bookmarkStart w:id="244" w:name="_Toc259093692"/>
      <w:r>
        <w:rPr>
          <w:rFonts w:hint="eastAsia" w:ascii="宋体" w:hAnsi="宋体" w:eastAsia="宋体" w:cs="宋体"/>
          <w:b/>
          <w:sz w:val="24"/>
        </w:rPr>
        <w:t>2.20 合同使用的文字和适用的法律</w:t>
      </w:r>
      <w:bookmarkEnd w:id="239"/>
      <w:bookmarkEnd w:id="240"/>
      <w:bookmarkEnd w:id="241"/>
      <w:bookmarkEnd w:id="242"/>
      <w:bookmarkEnd w:id="243"/>
      <w:bookmarkEnd w:id="24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pPr>
        <w:snapToGrid w:val="0"/>
        <w:spacing w:line="360" w:lineRule="auto"/>
        <w:ind w:firstLine="482" w:firstLineChars="200"/>
        <w:outlineLvl w:val="0"/>
        <w:rPr>
          <w:rFonts w:ascii="宋体" w:hAnsi="宋体" w:eastAsia="宋体" w:cs="宋体"/>
          <w:b/>
          <w:sz w:val="24"/>
        </w:rPr>
      </w:pPr>
      <w:bookmarkStart w:id="245" w:name="_Toc259093693"/>
      <w:bookmarkStart w:id="246" w:name="_Toc3148"/>
      <w:bookmarkStart w:id="247" w:name="_Toc279701264"/>
      <w:bookmarkStart w:id="248" w:name="_Toc16673"/>
      <w:bookmarkStart w:id="249" w:name="_Toc12004"/>
      <w:bookmarkStart w:id="250" w:name="_Toc487900374"/>
      <w:r>
        <w:rPr>
          <w:rFonts w:hint="eastAsia" w:ascii="宋体" w:hAnsi="宋体" w:eastAsia="宋体" w:cs="宋体"/>
          <w:b/>
          <w:sz w:val="24"/>
        </w:rPr>
        <w:t>2.21 履约保证金</w:t>
      </w:r>
      <w:bookmarkEnd w:id="245"/>
      <w:bookmarkEnd w:id="246"/>
      <w:bookmarkEnd w:id="247"/>
      <w:bookmarkEnd w:id="248"/>
      <w:bookmarkEnd w:id="249"/>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0"/>
    <w:p>
      <w:pPr>
        <w:snapToGrid w:val="0"/>
        <w:spacing w:line="360" w:lineRule="auto"/>
        <w:ind w:firstLine="482" w:firstLineChars="200"/>
        <w:outlineLvl w:val="0"/>
        <w:rPr>
          <w:rFonts w:ascii="宋体" w:hAnsi="宋体" w:eastAsia="宋体" w:cs="宋体"/>
          <w:b/>
          <w:sz w:val="24"/>
        </w:rPr>
      </w:pPr>
      <w:bookmarkStart w:id="251" w:name="_Toc14001"/>
      <w:bookmarkStart w:id="252" w:name="_Toc19890"/>
      <w:bookmarkStart w:id="253" w:name="_Toc6885"/>
      <w:r>
        <w:rPr>
          <w:rFonts w:hint="eastAsia" w:ascii="宋体" w:hAnsi="宋体" w:eastAsia="宋体" w:cs="宋体"/>
          <w:b/>
          <w:sz w:val="24"/>
        </w:rPr>
        <w:t>2.22 合同份数</w:t>
      </w:r>
      <w:bookmarkEnd w:id="251"/>
      <w:bookmarkEnd w:id="252"/>
      <w:bookmarkEnd w:id="25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4" w:name="_Toc331685784"/>
      <w:r>
        <w:rPr>
          <w:rFonts w:ascii="宋体" w:hAnsi="宋体" w:cs="宋体"/>
          <w:b/>
          <w:szCs w:val="24"/>
        </w:rPr>
        <w:t>第三部分  合同专用条款</w:t>
      </w:r>
      <w:bookmarkEnd w:id="254"/>
    </w:p>
    <w:p>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1、乙方提供的货物必须为原包装，在送交甲方验收前不得拆箱；</w:t>
            </w:r>
          </w:p>
          <w:p>
            <w:pPr>
              <w:spacing w:line="420" w:lineRule="exact"/>
              <w:rPr>
                <w:rFonts w:eastAsia="宋体"/>
              </w:rPr>
            </w:pPr>
            <w:r>
              <w:rPr>
                <w:rFonts w:hint="eastAsia" w:ascii="宋体" w:hAnsi="宋体" w:eastAsia="宋体" w:cs="宋体"/>
                <w:sz w:val="24"/>
              </w:rPr>
              <w:t>2、每一个包装箱内应附有出厂标准配置的有关技术、质量、三包等资料。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乙方履约保证金缴纳且合同签订生效后，甲方支付合同金额的30%，乙方按照甲方规定的交货时间将货物运送到甲方指定地点，且验收合格后，甲方付清剩余合同价款。乙方须提供相应金额且符合甲方财务制度规定的增值税发票，甲方按程序审批后支付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pPr>
              <w:spacing w:line="4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在提供</w:t>
            </w:r>
            <w:r>
              <w:rPr>
                <w:rFonts w:hint="eastAsia" w:ascii="宋体" w:hAnsi="宋体" w:eastAsia="宋体" w:cs="宋体"/>
                <w:sz w:val="24"/>
                <w:lang w:val="en-US" w:eastAsia="zh-CN"/>
              </w:rPr>
              <w:t>服装的</w:t>
            </w:r>
            <w:r>
              <w:rPr>
                <w:rFonts w:hint="eastAsia" w:ascii="宋体" w:hAnsi="宋体" w:eastAsia="宋体" w:cs="宋体"/>
                <w:sz w:val="24"/>
              </w:rPr>
              <w:t>同时</w:t>
            </w:r>
            <w:r>
              <w:rPr>
                <w:rFonts w:hint="eastAsia" w:ascii="宋体" w:hAnsi="宋体" w:eastAsia="宋体" w:cs="宋体"/>
                <w:sz w:val="24"/>
                <w:lang w:eastAsia="zh-CN"/>
              </w:rPr>
              <w:t>，</w:t>
            </w:r>
            <w:r>
              <w:rPr>
                <w:rFonts w:hint="eastAsia" w:ascii="宋体" w:hAnsi="宋体" w:eastAsia="宋体" w:cs="宋体"/>
                <w:sz w:val="24"/>
                <w:lang w:val="en-US" w:eastAsia="zh-CN"/>
              </w:rPr>
              <w:t>须</w:t>
            </w:r>
            <w:r>
              <w:rPr>
                <w:rFonts w:hint="eastAsia" w:ascii="宋体" w:hAnsi="宋体" w:eastAsia="宋体" w:cs="宋体"/>
                <w:sz w:val="24"/>
              </w:rPr>
              <w:t>根据</w:t>
            </w:r>
            <w:r>
              <w:rPr>
                <w:rFonts w:hint="eastAsia" w:ascii="宋体" w:hAnsi="宋体" w:eastAsia="宋体" w:cs="宋体"/>
                <w:sz w:val="24"/>
                <w:lang w:val="en-US" w:eastAsia="zh-CN"/>
              </w:rPr>
              <w:t>磋商</w:t>
            </w:r>
            <w:r>
              <w:rPr>
                <w:rFonts w:hint="eastAsia" w:ascii="宋体" w:hAnsi="宋体" w:eastAsia="宋体" w:cs="宋体"/>
                <w:sz w:val="24"/>
              </w:rPr>
              <w:t>文件要求</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具有资质的检测机构出具的每款服装面料</w:t>
            </w:r>
            <w:r>
              <w:rPr>
                <w:rFonts w:hint="eastAsia" w:ascii="宋体" w:hAnsi="宋体" w:eastAsia="宋体" w:cs="宋体"/>
                <w:sz w:val="24"/>
              </w:rPr>
              <w:t>的</w:t>
            </w:r>
            <w:r>
              <w:rPr>
                <w:rFonts w:hint="eastAsia" w:ascii="宋体" w:hAnsi="宋体" w:eastAsia="宋体" w:cs="宋体"/>
                <w:sz w:val="24"/>
                <w:lang w:val="en-US" w:eastAsia="zh-CN"/>
              </w:rPr>
              <w:t>合格的</w:t>
            </w:r>
            <w:r>
              <w:rPr>
                <w:rFonts w:hint="eastAsia" w:ascii="宋体" w:hAnsi="宋体" w:eastAsia="宋体" w:cs="宋体"/>
                <w:sz w:val="24"/>
              </w:rPr>
              <w:t>检测报告，检测报告应具有且不限于以下技术指标：纤维含量、纱支、克重、甲醛含量、PH值、异味、可分解致癌芳香胺染料、色牢度、起球等。相关技术指标应达到或优于项目需求及国家纺织品基本安全技术规范的要求。检测费用由成交供应商自行承担，若无法提供检测报告</w:t>
            </w:r>
            <w:r>
              <w:rPr>
                <w:rFonts w:hint="eastAsia" w:ascii="宋体" w:hAnsi="宋体" w:eastAsia="宋体" w:cs="宋体"/>
                <w:sz w:val="24"/>
                <w:lang w:val="en-US" w:eastAsia="zh-CN"/>
              </w:rPr>
              <w:t>或提供的检测报告不符合甲方要求的，甲方</w:t>
            </w:r>
            <w:r>
              <w:rPr>
                <w:rFonts w:hint="eastAsia" w:ascii="宋体" w:hAnsi="宋体" w:eastAsia="宋体" w:cs="宋体"/>
                <w:sz w:val="24"/>
              </w:rPr>
              <w:t>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pPr>
              <w:spacing w:line="4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所供</w:t>
            </w:r>
            <w:r>
              <w:rPr>
                <w:rFonts w:hint="eastAsia" w:ascii="宋体" w:hAnsi="宋体" w:eastAsia="宋体" w:cs="宋体"/>
                <w:sz w:val="24"/>
                <w:lang w:val="en-US" w:eastAsia="zh-CN"/>
              </w:rPr>
              <w:t>服装</w:t>
            </w:r>
            <w:r>
              <w:rPr>
                <w:rFonts w:hint="eastAsia" w:ascii="宋体" w:hAnsi="宋体" w:eastAsia="宋体" w:cs="宋体"/>
                <w:sz w:val="24"/>
              </w:rPr>
              <w:t>在通过专项验收时，应对由于设计、工艺或材料的缺陷而发生的任何不足或故障负责，并承担由此引起的一切后果。</w:t>
            </w:r>
          </w:p>
          <w:p>
            <w:pPr>
              <w:spacing w:line="420" w:lineRule="exac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对于检测不合格的</w:t>
            </w:r>
            <w:r>
              <w:rPr>
                <w:rFonts w:hint="eastAsia" w:ascii="宋体" w:hAnsi="宋体" w:eastAsia="宋体" w:cs="宋体"/>
                <w:sz w:val="24"/>
                <w:lang w:val="en-US" w:eastAsia="zh-CN"/>
              </w:rPr>
              <w:t>货物</w:t>
            </w:r>
            <w:r>
              <w:rPr>
                <w:rFonts w:hint="eastAsia" w:ascii="宋体" w:hAnsi="宋体" w:eastAsia="宋体" w:cs="宋体"/>
                <w:sz w:val="24"/>
              </w:rPr>
              <w:t>，</w:t>
            </w:r>
            <w:r>
              <w:rPr>
                <w:rFonts w:hint="eastAsia" w:ascii="宋体" w:hAnsi="宋体" w:eastAsia="宋体" w:cs="宋体"/>
                <w:sz w:val="24"/>
                <w:lang w:val="en-US" w:eastAsia="zh-CN"/>
              </w:rPr>
              <w:t>甲方将</w:t>
            </w:r>
            <w:r>
              <w:rPr>
                <w:rFonts w:hint="eastAsia" w:ascii="宋体" w:hAnsi="宋体" w:eastAsia="宋体" w:cs="宋体"/>
                <w:sz w:val="24"/>
              </w:rPr>
              <w:t>无条件退</w:t>
            </w:r>
            <w:r>
              <w:rPr>
                <w:rFonts w:hint="eastAsia" w:ascii="宋体" w:hAnsi="宋体" w:eastAsia="宋体" w:cs="宋体"/>
                <w:sz w:val="24"/>
                <w:lang w:val="en-US" w:eastAsia="zh-CN"/>
              </w:rPr>
              <w:t>回，乙方</w:t>
            </w:r>
            <w:r>
              <w:rPr>
                <w:rFonts w:hint="eastAsia" w:ascii="宋体" w:hAnsi="宋体" w:eastAsia="宋体" w:cs="宋体"/>
                <w:sz w:val="24"/>
              </w:rPr>
              <w:t>承担因此涉及到的</w:t>
            </w:r>
            <w:r>
              <w:rPr>
                <w:rFonts w:hint="eastAsia" w:ascii="宋体" w:hAnsi="宋体" w:eastAsia="宋体" w:cs="宋体"/>
                <w:sz w:val="24"/>
                <w:lang w:val="en-US" w:eastAsia="zh-CN"/>
              </w:rPr>
              <w:t>所有</w:t>
            </w:r>
            <w:r>
              <w:rPr>
                <w:rFonts w:hint="eastAsia" w:ascii="宋体" w:hAnsi="宋体" w:eastAsia="宋体" w:cs="宋体"/>
                <w:sz w:val="24"/>
              </w:rPr>
              <w:t>费用。同时</w:t>
            </w:r>
            <w:r>
              <w:rPr>
                <w:rFonts w:hint="eastAsia" w:ascii="宋体" w:hAnsi="宋体" w:eastAsia="宋体" w:cs="宋体"/>
                <w:sz w:val="24"/>
                <w:lang w:val="en-US" w:eastAsia="zh-CN"/>
              </w:rPr>
              <w:t>甲方</w:t>
            </w:r>
            <w:r>
              <w:rPr>
                <w:rFonts w:hint="eastAsia" w:ascii="宋体" w:hAnsi="宋体" w:eastAsia="宋体" w:cs="宋体"/>
                <w:sz w:val="24"/>
              </w:rPr>
              <w:t>认定为</w:t>
            </w:r>
            <w:r>
              <w:rPr>
                <w:rFonts w:hint="eastAsia" w:ascii="宋体" w:hAnsi="宋体" w:eastAsia="宋体" w:cs="宋体"/>
                <w:sz w:val="24"/>
                <w:lang w:val="en-US" w:eastAsia="zh-CN"/>
              </w:rPr>
              <w:t>乙方</w:t>
            </w:r>
            <w:r>
              <w:rPr>
                <w:rFonts w:hint="eastAsia" w:ascii="宋体" w:hAnsi="宋体" w:eastAsia="宋体" w:cs="宋体"/>
                <w:sz w:val="24"/>
              </w:rPr>
              <w:t>自身的原因而导致的该结果，有权单方面解除采购合同。</w:t>
            </w:r>
          </w:p>
          <w:p>
            <w:pPr>
              <w:spacing w:line="420" w:lineRule="exac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验收过程中发现</w:t>
            </w:r>
            <w:r>
              <w:rPr>
                <w:rFonts w:hint="eastAsia" w:ascii="宋体" w:hAnsi="宋体" w:eastAsia="宋体" w:cs="宋体"/>
                <w:sz w:val="24"/>
                <w:lang w:val="en-US" w:eastAsia="zh-CN"/>
              </w:rPr>
              <w:t>产品</w:t>
            </w:r>
            <w:r>
              <w:rPr>
                <w:rFonts w:hint="eastAsia" w:ascii="宋体" w:hAnsi="宋体" w:eastAsia="宋体" w:cs="宋体"/>
                <w:sz w:val="24"/>
              </w:rPr>
              <w:t>不符合要求的，</w:t>
            </w:r>
            <w:r>
              <w:rPr>
                <w:rFonts w:hint="eastAsia" w:ascii="宋体" w:hAnsi="宋体" w:eastAsia="宋体" w:cs="宋体"/>
                <w:sz w:val="24"/>
                <w:lang w:val="en-US" w:eastAsia="zh-CN"/>
              </w:rPr>
              <w:t>甲方</w:t>
            </w:r>
            <w:r>
              <w:rPr>
                <w:rFonts w:hint="eastAsia" w:ascii="宋体" w:hAnsi="宋体" w:eastAsia="宋体" w:cs="宋体"/>
                <w:sz w:val="24"/>
              </w:rPr>
              <w:t>有权拒收未通过验收的货物，同时</w:t>
            </w:r>
            <w:r>
              <w:rPr>
                <w:rFonts w:hint="eastAsia" w:ascii="宋体" w:hAnsi="宋体" w:eastAsia="宋体" w:cs="宋体"/>
                <w:sz w:val="24"/>
                <w:lang w:val="en-US" w:eastAsia="zh-CN"/>
              </w:rPr>
              <w:t>甲方</w:t>
            </w:r>
            <w:r>
              <w:rPr>
                <w:rFonts w:hint="eastAsia" w:ascii="宋体" w:hAnsi="宋体" w:eastAsia="宋体" w:cs="宋体"/>
                <w:sz w:val="24"/>
              </w:rPr>
              <w:t>亦有权终止合同，造成的一切损失由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pPr>
              <w:spacing w:line="420" w:lineRule="exac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在</w:t>
            </w:r>
            <w:r>
              <w:rPr>
                <w:rFonts w:hint="eastAsia" w:ascii="宋体" w:hAnsi="宋体" w:eastAsia="宋体" w:cs="宋体"/>
                <w:sz w:val="24"/>
                <w:lang w:val="en-US" w:eastAsia="zh-CN"/>
              </w:rPr>
              <w:t>甲方</w:t>
            </w:r>
            <w:r>
              <w:rPr>
                <w:rFonts w:hint="eastAsia" w:ascii="宋体" w:hAnsi="宋体" w:eastAsia="宋体" w:cs="宋体"/>
                <w:sz w:val="24"/>
              </w:rPr>
              <w:t>收到</w:t>
            </w:r>
            <w:r>
              <w:rPr>
                <w:rFonts w:hint="eastAsia" w:ascii="宋体" w:hAnsi="宋体" w:eastAsia="宋体" w:cs="宋体"/>
                <w:sz w:val="24"/>
                <w:lang w:val="en-US" w:eastAsia="zh-CN"/>
              </w:rPr>
              <w:t>乙方</w:t>
            </w:r>
            <w:r>
              <w:rPr>
                <w:rFonts w:hint="eastAsia" w:ascii="宋体" w:hAnsi="宋体" w:eastAsia="宋体" w:cs="宋体"/>
                <w:sz w:val="24"/>
              </w:rPr>
              <w:t>提供的</w:t>
            </w:r>
            <w:r>
              <w:rPr>
                <w:rFonts w:hint="eastAsia" w:ascii="宋体" w:hAnsi="宋体" w:eastAsia="宋体" w:cs="宋体"/>
                <w:sz w:val="24"/>
                <w:lang w:val="en-US" w:eastAsia="zh-CN"/>
              </w:rPr>
              <w:t>服装</w:t>
            </w:r>
            <w:r>
              <w:rPr>
                <w:rFonts w:hint="eastAsia" w:ascii="宋体" w:hAnsi="宋体" w:eastAsia="宋体" w:cs="宋体"/>
                <w:sz w:val="24"/>
              </w:rPr>
              <w:t>后，</w:t>
            </w:r>
            <w:r>
              <w:rPr>
                <w:rFonts w:hint="eastAsia" w:ascii="宋体" w:hAnsi="宋体" w:eastAsia="宋体" w:cs="宋体"/>
                <w:sz w:val="24"/>
                <w:lang w:val="en-US" w:eastAsia="zh-CN"/>
              </w:rPr>
              <w:t>甲方位</w:t>
            </w:r>
            <w:r>
              <w:rPr>
                <w:rFonts w:hint="eastAsia" w:ascii="宋体" w:hAnsi="宋体" w:eastAsia="宋体" w:cs="宋体"/>
                <w:sz w:val="24"/>
              </w:rPr>
              <w:t>有权送</w:t>
            </w:r>
            <w:r>
              <w:rPr>
                <w:rFonts w:hint="eastAsia" w:ascii="宋体" w:hAnsi="宋体" w:eastAsia="宋体" w:cs="宋体"/>
                <w:sz w:val="24"/>
                <w:lang w:val="en-US" w:eastAsia="zh-CN"/>
              </w:rPr>
              <w:t>南通</w:t>
            </w:r>
            <w:r>
              <w:rPr>
                <w:rFonts w:hint="eastAsia" w:ascii="宋体" w:hAnsi="宋体" w:eastAsia="宋体" w:cs="宋体"/>
                <w:sz w:val="24"/>
              </w:rPr>
              <w:t>市市场监督管理局进行抽样检验，如在抽检过程中</w:t>
            </w:r>
            <w:r>
              <w:rPr>
                <w:rFonts w:hint="eastAsia" w:ascii="宋体" w:hAnsi="宋体" w:eastAsia="宋体" w:cs="宋体"/>
                <w:sz w:val="24"/>
                <w:lang w:val="en-US" w:eastAsia="zh-CN"/>
              </w:rPr>
              <w:t>成交供应商</w:t>
            </w:r>
            <w:r>
              <w:rPr>
                <w:rFonts w:hint="eastAsia" w:ascii="宋体" w:hAnsi="宋体" w:eastAsia="宋体" w:cs="宋体"/>
                <w:sz w:val="24"/>
              </w:rPr>
              <w:t>不能到场配合的，将视</w:t>
            </w:r>
            <w:r>
              <w:rPr>
                <w:rFonts w:hint="eastAsia" w:ascii="宋体" w:hAnsi="宋体" w:eastAsia="宋体" w:cs="宋体"/>
                <w:sz w:val="24"/>
                <w:lang w:val="en-US" w:eastAsia="zh-CN"/>
              </w:rPr>
              <w:t>甲方</w:t>
            </w:r>
            <w:r>
              <w:rPr>
                <w:rFonts w:hint="eastAsia" w:ascii="宋体" w:hAnsi="宋体" w:eastAsia="宋体" w:cs="宋体"/>
                <w:sz w:val="24"/>
              </w:rPr>
              <w:t>为其委托单位配合抽检，并在相关文书签字确认。</w:t>
            </w:r>
            <w:r>
              <w:rPr>
                <w:rFonts w:hint="eastAsia" w:ascii="宋体" w:hAnsi="宋体" w:eastAsia="宋体" w:cs="宋体"/>
                <w:sz w:val="24"/>
                <w:lang w:val="en-US" w:eastAsia="zh-CN"/>
              </w:rPr>
              <w:t>甲方</w:t>
            </w:r>
            <w:r>
              <w:rPr>
                <w:rFonts w:hint="eastAsia" w:ascii="宋体" w:hAnsi="宋体" w:eastAsia="宋体" w:cs="宋体"/>
                <w:sz w:val="24"/>
              </w:rPr>
              <w:t>认为有必要的情况下，可采取公证抽样取证办法。如检验结果不符合</w:t>
            </w:r>
            <w:r>
              <w:rPr>
                <w:rFonts w:hint="eastAsia" w:ascii="宋体" w:hAnsi="宋体" w:eastAsia="宋体" w:cs="宋体"/>
                <w:sz w:val="24"/>
                <w:lang w:val="en-US" w:eastAsia="zh-CN"/>
              </w:rPr>
              <w:t>磋商</w:t>
            </w:r>
            <w:r>
              <w:rPr>
                <w:rFonts w:hint="eastAsia" w:ascii="宋体" w:hAnsi="宋体" w:eastAsia="宋体" w:cs="宋体"/>
                <w:sz w:val="24"/>
              </w:rPr>
              <w:t>文件要求、国家强制标准，</w:t>
            </w:r>
            <w:r>
              <w:rPr>
                <w:rFonts w:hint="eastAsia" w:ascii="宋体" w:hAnsi="宋体" w:eastAsia="宋体" w:cs="宋体"/>
                <w:sz w:val="24"/>
                <w:lang w:val="en-US" w:eastAsia="zh-CN"/>
              </w:rPr>
              <w:t>甲方</w:t>
            </w:r>
            <w:r>
              <w:rPr>
                <w:rFonts w:hint="eastAsia" w:ascii="宋体" w:hAnsi="宋体" w:eastAsia="宋体" w:cs="宋体"/>
                <w:sz w:val="24"/>
              </w:rPr>
              <w:t>有权要求其整改，如整改仍不到位，将视作验收不合格，终止双方合同，款项不予支付，履约保证金不予退还并报相关部门予以处罚。因质量检测发生的所有费用由</w:t>
            </w:r>
            <w:r>
              <w:rPr>
                <w:rFonts w:hint="eastAsia" w:ascii="宋体" w:hAnsi="宋体" w:eastAsia="宋体" w:cs="宋体"/>
                <w:sz w:val="24"/>
                <w:lang w:val="en-US" w:eastAsia="zh-CN"/>
              </w:rPr>
              <w:t>乙方</w:t>
            </w:r>
            <w:r>
              <w:rPr>
                <w:rFonts w:hint="eastAsia" w:ascii="宋体" w:hAnsi="宋体" w:eastAsia="宋体" w:cs="宋体"/>
                <w:sz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pPr>
              <w:spacing w:line="420" w:lineRule="exact"/>
              <w:jc w:val="center"/>
              <w:rPr>
                <w:rFonts w:hint="default" w:ascii="宋体" w:hAnsi="宋体" w:eastAsia="华文楷体" w:cs="宋体"/>
                <w:sz w:val="24"/>
                <w:lang w:val="en-US" w:eastAsia="zh-CN"/>
              </w:rPr>
            </w:pPr>
            <w:r>
              <w:rPr>
                <w:rFonts w:hint="eastAsia" w:ascii="宋体" w:hAnsi="宋体" w:cs="宋体"/>
                <w:sz w:val="24"/>
              </w:rPr>
              <w:t>2.21</w:t>
            </w:r>
            <w:r>
              <w:rPr>
                <w:rFonts w:hint="eastAsia" w:ascii="宋体" w:hAnsi="宋体" w:cs="宋体"/>
                <w:sz w:val="24"/>
                <w:lang w:val="en-US" w:eastAsia="zh-CN"/>
              </w:rPr>
              <w:t>.1</w:t>
            </w:r>
          </w:p>
        </w:tc>
        <w:tc>
          <w:tcPr>
            <w:tcW w:w="8441" w:type="dxa"/>
            <w:vAlign w:val="center"/>
          </w:tcPr>
          <w:p>
            <w:pPr>
              <w:spacing w:line="420" w:lineRule="exact"/>
              <w:rPr>
                <w:rFonts w:ascii="宋体" w:hAnsi="宋体" w:eastAsia="宋体" w:cs="宋体"/>
                <w:sz w:val="24"/>
                <w:u w:val="single"/>
              </w:rPr>
            </w:pPr>
            <w:r>
              <w:rPr>
                <w:rFonts w:hint="eastAsia" w:ascii="宋体" w:hAnsi="宋体" w:eastAsia="宋体" w:cs="宋体"/>
                <w:sz w:val="24"/>
              </w:rPr>
              <w:t>本项目成交后的履约保证金为项目成交价的10%。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pPr>
              <w:spacing w:line="420" w:lineRule="exact"/>
              <w:jc w:val="center"/>
              <w:rPr>
                <w:rFonts w:hint="default" w:ascii="宋体" w:hAnsi="宋体" w:eastAsia="华文楷体" w:cs="宋体"/>
                <w:sz w:val="24"/>
                <w:lang w:val="en-US" w:eastAsia="zh-CN"/>
              </w:rPr>
            </w:pPr>
            <w:r>
              <w:rPr>
                <w:rFonts w:hint="eastAsia" w:ascii="宋体" w:hAnsi="宋体" w:cs="宋体"/>
                <w:sz w:val="24"/>
                <w:lang w:val="en-US" w:eastAsia="zh-CN"/>
              </w:rPr>
              <w:t>2.21.2</w:t>
            </w:r>
          </w:p>
        </w:tc>
        <w:tc>
          <w:tcPr>
            <w:tcW w:w="8441" w:type="dxa"/>
            <w:vAlign w:val="center"/>
          </w:tcPr>
          <w:p>
            <w:pPr>
              <w:spacing w:line="420" w:lineRule="exact"/>
              <w:rPr>
                <w:rFonts w:hint="eastAsia" w:ascii="宋体" w:hAnsi="宋体" w:eastAsia="宋体" w:cs="宋体"/>
                <w:sz w:val="24"/>
              </w:rPr>
            </w:pPr>
            <w:r>
              <w:rPr>
                <w:rFonts w:hint="eastAsia" w:ascii="宋体" w:hAnsi="宋体" w:eastAsia="宋体" w:cs="宋体"/>
                <w:sz w:val="24"/>
                <w:lang w:val="en-US" w:eastAsia="zh-CN"/>
              </w:rPr>
              <w:t>1、乙方</w:t>
            </w:r>
            <w:r>
              <w:rPr>
                <w:rFonts w:hint="eastAsia" w:ascii="宋体" w:hAnsi="宋体" w:eastAsia="宋体" w:cs="宋体"/>
                <w:sz w:val="24"/>
              </w:rPr>
              <w:t>全部履约合同义务，经</w:t>
            </w:r>
            <w:r>
              <w:rPr>
                <w:rFonts w:hint="eastAsia" w:ascii="宋体" w:hAnsi="宋体" w:eastAsia="宋体" w:cs="宋体"/>
                <w:sz w:val="24"/>
                <w:lang w:val="en-US" w:eastAsia="zh-CN"/>
              </w:rPr>
              <w:t>甲方</w:t>
            </w:r>
            <w:r>
              <w:rPr>
                <w:rFonts w:hint="eastAsia" w:ascii="宋体" w:hAnsi="宋体" w:eastAsia="宋体" w:cs="宋体"/>
                <w:sz w:val="24"/>
              </w:rPr>
              <w:t>验收合格无质量、进度等问题的，</w:t>
            </w:r>
            <w:r>
              <w:rPr>
                <w:rFonts w:hint="eastAsia" w:ascii="宋体" w:hAnsi="宋体" w:eastAsia="宋体" w:cs="宋体"/>
                <w:sz w:val="24"/>
                <w:lang w:val="en-US" w:eastAsia="zh-CN"/>
              </w:rPr>
              <w:t>甲方</w:t>
            </w:r>
            <w:r>
              <w:rPr>
                <w:rFonts w:hint="eastAsia" w:ascii="宋体" w:hAnsi="宋体" w:eastAsia="宋体" w:cs="宋体"/>
                <w:sz w:val="24"/>
              </w:rPr>
              <w:t>位在验收合格后一次性退还履约保证金。</w:t>
            </w:r>
          </w:p>
          <w:p>
            <w:pPr>
              <w:spacing w:line="42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、发生以下情况的，履约保证金不予退还或部分退还：</w:t>
            </w:r>
          </w:p>
          <w:p>
            <w:pPr>
              <w:spacing w:line="420" w:lineRule="exact"/>
              <w:rPr>
                <w:rFonts w:hint="eastAsia" w:ascii="宋体" w:hAnsi="宋体" w:eastAsia="宋体" w:cs="宋体"/>
                <w:sz w:val="24"/>
              </w:rPr>
            </w:pPr>
            <w:r>
              <w:rPr>
                <w:rFonts w:hint="eastAsia" w:ascii="宋体" w:hAnsi="宋体" w:eastAsia="宋体" w:cs="宋体"/>
                <w:sz w:val="24"/>
              </w:rPr>
              <w:t>a.签订合同后，</w:t>
            </w:r>
            <w:r>
              <w:rPr>
                <w:rFonts w:hint="eastAsia" w:ascii="宋体" w:hAnsi="宋体" w:eastAsia="宋体" w:cs="宋体"/>
                <w:sz w:val="24"/>
                <w:lang w:val="en-US" w:eastAsia="zh-CN"/>
              </w:rPr>
              <w:t>乙方</w:t>
            </w:r>
            <w:r>
              <w:rPr>
                <w:rFonts w:hint="eastAsia" w:ascii="宋体" w:hAnsi="宋体" w:eastAsia="宋体" w:cs="宋体"/>
                <w:sz w:val="24"/>
              </w:rPr>
              <w:t>不履行合同义务的，</w:t>
            </w:r>
            <w:r>
              <w:rPr>
                <w:rFonts w:hint="eastAsia" w:ascii="宋体" w:hAnsi="宋体" w:eastAsia="宋体" w:cs="宋体"/>
                <w:sz w:val="24"/>
                <w:lang w:val="en-US" w:eastAsia="zh-CN"/>
              </w:rPr>
              <w:t>甲方</w:t>
            </w:r>
            <w:r>
              <w:rPr>
                <w:rFonts w:hint="eastAsia" w:ascii="宋体" w:hAnsi="宋体" w:eastAsia="宋体" w:cs="宋体"/>
                <w:sz w:val="24"/>
              </w:rPr>
              <w:t>有权全额扣除履约保证金，全额不予退还，同时</w:t>
            </w:r>
            <w:r>
              <w:rPr>
                <w:rFonts w:hint="eastAsia" w:ascii="宋体" w:hAnsi="宋体" w:eastAsia="宋体" w:cs="宋体"/>
                <w:sz w:val="24"/>
                <w:lang w:val="en-US" w:eastAsia="zh-CN"/>
              </w:rPr>
              <w:t>甲方</w:t>
            </w:r>
            <w:r>
              <w:rPr>
                <w:rFonts w:hint="eastAsia" w:ascii="宋体" w:hAnsi="宋体" w:eastAsia="宋体" w:cs="宋体"/>
                <w:sz w:val="24"/>
              </w:rPr>
              <w:t>亦有权终止合同，</w:t>
            </w:r>
            <w:r>
              <w:rPr>
                <w:rFonts w:hint="eastAsia" w:ascii="宋体" w:hAnsi="宋体" w:eastAsia="宋体" w:cs="宋体"/>
                <w:sz w:val="24"/>
                <w:lang w:val="en-US" w:eastAsia="zh-CN"/>
              </w:rPr>
              <w:t>乙方</w:t>
            </w:r>
            <w:r>
              <w:rPr>
                <w:rFonts w:hint="eastAsia" w:ascii="宋体" w:hAnsi="宋体" w:eastAsia="宋体" w:cs="宋体"/>
                <w:sz w:val="24"/>
              </w:rPr>
              <w:t>还须承担相应的法律赔偿责任。</w:t>
            </w:r>
          </w:p>
          <w:p>
            <w:pPr>
              <w:spacing w:line="420" w:lineRule="exact"/>
              <w:rPr>
                <w:rFonts w:hint="eastAsia" w:ascii="宋体" w:hAnsi="宋体" w:eastAsia="宋体" w:cs="宋体"/>
                <w:sz w:val="24"/>
                <w:lang w:eastAsia="zh-CN"/>
              </w:rPr>
            </w:pPr>
            <w:r>
              <w:rPr>
                <w:rFonts w:hint="eastAsia" w:ascii="宋体" w:hAnsi="宋体" w:eastAsia="宋体" w:cs="宋体"/>
                <w:sz w:val="24"/>
              </w:rPr>
              <w:t>b.</w:t>
            </w:r>
            <w:r>
              <w:rPr>
                <w:rFonts w:hint="eastAsia" w:ascii="宋体" w:hAnsi="宋体" w:eastAsia="宋体" w:cs="宋体"/>
                <w:sz w:val="24"/>
                <w:lang w:val="en-US" w:eastAsia="zh-CN"/>
              </w:rPr>
              <w:t>乙方</w:t>
            </w:r>
            <w:r>
              <w:rPr>
                <w:rFonts w:hint="eastAsia" w:ascii="宋体" w:hAnsi="宋体" w:eastAsia="宋体" w:cs="宋体"/>
                <w:sz w:val="24"/>
              </w:rPr>
              <w:t>在履约过程中发生违约行为，给</w:t>
            </w:r>
            <w:r>
              <w:rPr>
                <w:rFonts w:hint="eastAsia" w:ascii="宋体" w:hAnsi="宋体" w:eastAsia="宋体" w:cs="宋体"/>
                <w:sz w:val="24"/>
                <w:lang w:val="en-US" w:eastAsia="zh-CN"/>
              </w:rPr>
              <w:t>甲方</w:t>
            </w:r>
            <w:r>
              <w:rPr>
                <w:rFonts w:hint="eastAsia" w:ascii="宋体" w:hAnsi="宋体" w:eastAsia="宋体" w:cs="宋体"/>
                <w:sz w:val="24"/>
              </w:rPr>
              <w:t>造成损失的，</w:t>
            </w:r>
            <w:r>
              <w:rPr>
                <w:rFonts w:hint="eastAsia" w:ascii="宋体" w:hAnsi="宋体" w:eastAsia="宋体" w:cs="宋体"/>
                <w:sz w:val="24"/>
                <w:lang w:val="en-US" w:eastAsia="zh-CN"/>
              </w:rPr>
              <w:t>甲方</w:t>
            </w:r>
            <w:r>
              <w:rPr>
                <w:rFonts w:hint="eastAsia" w:ascii="宋体" w:hAnsi="宋体" w:eastAsia="宋体" w:cs="宋体"/>
                <w:sz w:val="24"/>
              </w:rPr>
              <w:t>有权在</w:t>
            </w:r>
            <w:r>
              <w:rPr>
                <w:rFonts w:hint="eastAsia" w:ascii="宋体" w:hAnsi="宋体" w:eastAsia="宋体" w:cs="宋体"/>
                <w:sz w:val="24"/>
                <w:lang w:val="en-US" w:eastAsia="zh-CN"/>
              </w:rPr>
              <w:t>乙方</w:t>
            </w:r>
            <w:r>
              <w:rPr>
                <w:rFonts w:hint="eastAsia" w:ascii="宋体" w:hAnsi="宋体" w:eastAsia="宋体" w:cs="宋体"/>
                <w:sz w:val="24"/>
              </w:rPr>
              <w:t>缴纳的履约保证金中予以扣款，以弥补</w:t>
            </w:r>
            <w:r>
              <w:rPr>
                <w:rFonts w:hint="eastAsia" w:ascii="宋体" w:hAnsi="宋体" w:eastAsia="宋体" w:cs="宋体"/>
                <w:sz w:val="24"/>
                <w:lang w:val="en-US" w:eastAsia="zh-CN"/>
              </w:rPr>
              <w:t>甲方</w:t>
            </w:r>
            <w:r>
              <w:rPr>
                <w:rFonts w:hint="eastAsia" w:ascii="宋体" w:hAnsi="宋体" w:eastAsia="宋体" w:cs="宋体"/>
                <w:sz w:val="24"/>
              </w:rPr>
              <w:t>经济损失，不足的部分</w:t>
            </w:r>
            <w:r>
              <w:rPr>
                <w:rFonts w:hint="eastAsia" w:ascii="宋体" w:hAnsi="宋体" w:eastAsia="宋体" w:cs="宋体"/>
                <w:sz w:val="24"/>
                <w:lang w:val="en-US" w:eastAsia="zh-CN"/>
              </w:rPr>
              <w:t>乙方</w:t>
            </w:r>
            <w:r>
              <w:rPr>
                <w:rFonts w:hint="eastAsia" w:ascii="宋体" w:hAnsi="宋体" w:eastAsia="宋体" w:cs="宋体"/>
                <w:sz w:val="24"/>
              </w:rPr>
              <w:t>另外补齐</w:t>
            </w:r>
            <w:r>
              <w:rPr>
                <w:rFonts w:hint="eastAsia" w:ascii="宋体" w:hAnsi="宋体" w:eastAsia="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pPr>
        <w:autoSpaceDE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5、未被“信用中国”网站（www.creditchina.gov.cn）列入失信被执行人、重大税收违法案件当事人</w:t>
      </w:r>
      <w:r>
        <w:rPr>
          <w:rFonts w:hint="eastAsia" w:ascii="宋体" w:hAnsi="宋体" w:eastAsia="宋体" w:cs="宋体"/>
          <w:sz w:val="24"/>
          <w:highlight w:val="none"/>
        </w:rPr>
        <w:t>名单、政府采购严重违法失信行为记录名单</w:t>
      </w:r>
      <w:r>
        <w:rPr>
          <w:rFonts w:hint="eastAsia" w:ascii="宋体" w:hAnsi="宋体" w:eastAsia="宋体" w:cs="宋体"/>
          <w:b/>
          <w:bCs/>
          <w:sz w:val="24"/>
          <w:highlight w:val="none"/>
        </w:rPr>
        <w:t>（代理机构登录“信用中国”网站查询，截图留存并归档）。</w:t>
      </w:r>
    </w:p>
    <w:p>
      <w:pPr>
        <w:snapToGrid w:val="0"/>
        <w:spacing w:line="360" w:lineRule="auto"/>
        <w:ind w:firstLine="470" w:firstLineChars="196"/>
        <w:jc w:val="left"/>
        <w:textAlignment w:val="baseline"/>
        <w:rPr>
          <w:rFonts w:ascii="宋体" w:hAnsi="宋体" w:eastAsia="宋体" w:cs="宋体"/>
          <w:snapToGrid/>
          <w:kern w:val="2"/>
          <w:sz w:val="24"/>
          <w:highlight w:val="none"/>
        </w:rPr>
      </w:pPr>
      <w:r>
        <w:rPr>
          <w:rFonts w:hint="eastAsia" w:ascii="宋体" w:hAnsi="宋体" w:eastAsia="宋体" w:cs="宋体"/>
          <w:sz w:val="24"/>
          <w:highlight w:val="none"/>
        </w:rPr>
        <w:t>6、本项目专门面向中小企业采购，货物的制造商应为中小微企业、监狱企业、残疾人福利性单位。须提供《中小企业声明函》（格式见附件）、《残疾人福利性单位声明函》（格式见附件）或监狱和戒毒企业证明材料（格式见附件）</w:t>
      </w:r>
      <w:r>
        <w:rPr>
          <w:rFonts w:hint="eastAsia" w:ascii="宋体" w:hAnsi="宋体" w:eastAsia="宋体" w:cs="宋体"/>
          <w:snapToGrid/>
          <w:kern w:val="2"/>
          <w:sz w:val="24"/>
          <w:highlight w:val="none"/>
        </w:rPr>
        <w:t>。</w:t>
      </w:r>
    </w:p>
    <w:p>
      <w:pPr>
        <w:snapToGrid w:val="0"/>
        <w:spacing w:line="360" w:lineRule="auto"/>
        <w:ind w:firstLine="470" w:firstLineChars="196"/>
        <w:jc w:val="left"/>
        <w:textAlignment w:val="baseline"/>
        <w:rPr>
          <w:rFonts w:ascii="宋体" w:hAnsi="宋体" w:eastAsia="宋体" w:cs="宋体"/>
          <w:sz w:val="24"/>
          <w:highlight w:val="none"/>
        </w:rPr>
      </w:pPr>
      <w:r>
        <w:rPr>
          <w:rFonts w:hint="eastAsia" w:ascii="宋体" w:hAnsi="宋体" w:eastAsia="宋体" w:cs="宋体"/>
          <w:snapToGrid/>
          <w:kern w:val="2"/>
          <w:sz w:val="24"/>
          <w:highlight w:val="none"/>
        </w:rPr>
        <w:t>7、</w:t>
      </w:r>
      <w:r>
        <w:rPr>
          <w:rFonts w:hint="eastAsia" w:ascii="宋体" w:hAnsi="宋体" w:eastAsia="宋体" w:cs="宋体"/>
          <w:sz w:val="24"/>
          <w:highlight w:val="none"/>
        </w:rPr>
        <w:t>其他需要提交的资格审查证明材料。</w:t>
      </w:r>
    </w:p>
    <w:p>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highlight w:val="none"/>
        </w:rPr>
        <w:t>注：以上材料均需加盖单位公章，要求提供原件查验的，因携带原</w:t>
      </w:r>
      <w:r>
        <w:rPr>
          <w:rFonts w:hint="eastAsia" w:ascii="宋体" w:hAnsi="宋体" w:eastAsia="宋体" w:cs="宋体"/>
          <w:b/>
          <w:bCs/>
          <w:snapToGrid/>
          <w:kern w:val="2"/>
          <w:sz w:val="24"/>
        </w:rPr>
        <w:t>件不全而由此引起的后果由供应商自负。</w:t>
      </w:r>
    </w:p>
    <w:p>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1、供应商情况一览表（格式见附件）</w:t>
      </w:r>
      <w:r>
        <w:rPr>
          <w:rFonts w:hint="eastAsia" w:ascii="宋体" w:hAnsi="宋体" w:eastAsia="宋体" w:cs="宋体"/>
          <w:sz w:val="24"/>
          <w:lang w:eastAsia="zh-CN"/>
        </w:rPr>
        <w:t>；</w:t>
      </w:r>
    </w:p>
    <w:p>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、技术部分正负偏离表（格式见附件）；</w:t>
      </w:r>
    </w:p>
    <w:p>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、响应方案、货物（服务）清单。具有项目、数量、品牌、型号、配置性能等</w:t>
      </w:r>
      <w:r>
        <w:rPr>
          <w:rFonts w:hint="eastAsia" w:ascii="宋体" w:hAnsi="宋体" w:eastAsia="宋体" w:cs="宋体"/>
          <w:sz w:val="24"/>
          <w:lang w:eastAsia="zh-CN"/>
        </w:rPr>
        <w:t>；</w:t>
      </w:r>
    </w:p>
    <w:p>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商务技术评分标准中须提供的相关得分佐证材料；</w:t>
      </w:r>
    </w:p>
    <w:p>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、供应商认为需要提交的其他商务技术材料。</w:t>
      </w:r>
    </w:p>
    <w:p>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1、磋商响应报价总表，格式见附件</w:t>
      </w:r>
      <w:r>
        <w:rPr>
          <w:rFonts w:hint="eastAsia" w:ascii="宋体" w:hAnsi="宋体" w:eastAsia="宋体" w:cs="宋体"/>
          <w:sz w:val="24"/>
          <w:lang w:eastAsia="zh-CN"/>
        </w:rPr>
        <w:t>；</w:t>
      </w:r>
    </w:p>
    <w:p>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napToGrid w:val="0"/>
          <w:kern w:val="0"/>
          <w:sz w:val="24"/>
          <w:szCs w:val="24"/>
        </w:rPr>
        <w:t>磋商响应</w:t>
      </w:r>
      <w:r>
        <w:rPr>
          <w:rFonts w:hint="eastAsia" w:ascii="宋体" w:hAnsi="宋体" w:eastAsia="宋体" w:cs="宋体"/>
          <w:snapToGrid w:val="0"/>
          <w:kern w:val="0"/>
          <w:sz w:val="24"/>
          <w:szCs w:val="24"/>
          <w:lang w:val="en-US" w:eastAsia="zh-CN"/>
        </w:rPr>
        <w:t>首次</w:t>
      </w:r>
      <w:r>
        <w:rPr>
          <w:rFonts w:hint="eastAsia" w:ascii="宋体" w:hAnsi="宋体" w:eastAsia="宋体" w:cs="宋体"/>
          <w:snapToGrid w:val="0"/>
          <w:kern w:val="0"/>
          <w:sz w:val="24"/>
          <w:szCs w:val="24"/>
        </w:rPr>
        <w:t>报价明细表</w:t>
      </w:r>
      <w:r>
        <w:rPr>
          <w:rFonts w:hint="eastAsia" w:ascii="宋体" w:hAnsi="宋体" w:eastAsia="宋体" w:cs="宋体"/>
          <w:sz w:val="24"/>
        </w:rPr>
        <w:t>，格式见附件。</w:t>
      </w:r>
    </w:p>
    <w:p>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pPr>
        <w:spacing w:before="312" w:beforeLines="100" w:line="360" w:lineRule="exact"/>
        <w:jc w:val="center"/>
        <w:rPr>
          <w:rFonts w:asciiTheme="majorEastAsia" w:hAnsiTheme="majorEastAsia" w:eastAsiaTheme="majorEastAsia" w:cstheme="majorEastAsia"/>
          <w:w w:val="80"/>
          <w:kern w:val="44"/>
          <w:sz w:val="24"/>
        </w:rPr>
      </w:pPr>
    </w:p>
    <w:p>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32"/>
          <w:szCs w:val="32"/>
          <w:lang w:eastAsia="zh-CN"/>
        </w:rPr>
        <w:t>南通市急救中心2024年工作服采购项目</w:t>
      </w:r>
    </w:p>
    <w:p>
      <w:pPr>
        <w:spacing w:line="360" w:lineRule="auto"/>
        <w:jc w:val="center"/>
        <w:rPr>
          <w:rFonts w:asciiTheme="majorEastAsia" w:hAnsiTheme="majorEastAsia" w:eastAsiaTheme="majorEastAsia" w:cstheme="majorEastAsia"/>
          <w:b/>
          <w:bCs/>
          <w:sz w:val="24"/>
        </w:rPr>
      </w:pPr>
    </w:p>
    <w:p>
      <w:pPr>
        <w:spacing w:line="360" w:lineRule="auto"/>
        <w:jc w:val="center"/>
        <w:rPr>
          <w:rFonts w:asciiTheme="majorEastAsia" w:hAnsiTheme="majorEastAsia" w:eastAsiaTheme="majorEastAsia" w:cstheme="majorEastAsia"/>
          <w:b/>
          <w:bCs/>
          <w:sz w:val="24"/>
        </w:rPr>
      </w:pPr>
    </w:p>
    <w:p>
      <w:pPr>
        <w:spacing w:line="360" w:lineRule="auto"/>
        <w:jc w:val="center"/>
        <w:rPr>
          <w:rFonts w:asciiTheme="majorEastAsia" w:hAnsiTheme="majorEastAsia" w:eastAsiaTheme="majorEastAsia" w:cstheme="majorEastAsia"/>
          <w:b/>
          <w:bCs/>
          <w:sz w:val="24"/>
        </w:rPr>
      </w:pPr>
    </w:p>
    <w:p>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pPr>
        <w:spacing w:line="520" w:lineRule="exact"/>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val="en-US" w:eastAsia="zh-CN"/>
        </w:rPr>
        <w:t>WLDL202406075</w:t>
      </w: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spacing w:line="360" w:lineRule="exact"/>
        <w:jc w:val="center"/>
        <w:rPr>
          <w:rFonts w:asciiTheme="majorEastAsia" w:hAnsiTheme="majorEastAsia" w:eastAsiaTheme="majorEastAsia" w:cstheme="majorEastAsia"/>
          <w:sz w:val="30"/>
          <w:szCs w:val="30"/>
        </w:rPr>
      </w:pPr>
    </w:p>
    <w:p>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二〇二三年  月  日</w:t>
      </w:r>
    </w:p>
    <w:p>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pPr>
        <w:snapToGrid w:val="0"/>
        <w:spacing w:line="520" w:lineRule="exact"/>
        <w:jc w:val="center"/>
        <w:textAlignment w:val="baseline"/>
        <w:rPr>
          <w:rFonts w:ascii="宋体" w:hAnsi="宋体" w:eastAsia="宋体" w:cs="宋体"/>
          <w:color w:val="000000"/>
          <w:sz w:val="24"/>
        </w:rPr>
      </w:pPr>
    </w:p>
    <w:p>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pPr>
        <w:snapToGrid w:val="0"/>
        <w:spacing w:line="420" w:lineRule="exact"/>
        <w:ind w:firstLine="480" w:firstLineChars="200"/>
        <w:textAlignment w:val="baseline"/>
        <w:rPr>
          <w:rFonts w:ascii="宋体" w:hAnsi="宋体" w:eastAsia="宋体" w:cs="宋体"/>
          <w:sz w:val="24"/>
        </w:rPr>
      </w:pPr>
    </w:p>
    <w:p>
      <w:pPr>
        <w:snapToGrid w:val="0"/>
        <w:spacing w:line="420" w:lineRule="exact"/>
        <w:ind w:firstLine="480" w:firstLineChars="200"/>
        <w:textAlignment w:val="baseline"/>
        <w:rPr>
          <w:rFonts w:ascii="宋体" w:hAnsi="宋体" w:eastAsia="宋体" w:cs="宋体"/>
          <w:sz w:val="24"/>
          <w:u w:val="single"/>
        </w:rPr>
      </w:pPr>
    </w:p>
    <w:p>
      <w:pPr>
        <w:keepNext w:val="0"/>
        <w:keepLines w:val="0"/>
        <w:pageBreakBefore w:val="0"/>
        <w:widowControl w:val="0"/>
        <w:kinsoku/>
        <w:wordWrap/>
        <w:overflowPunct/>
        <w:topLinePunct w:val="0"/>
        <w:autoSpaceDE/>
        <w:autoSpaceDN/>
        <w:bidi w:val="0"/>
        <w:adjustRightInd/>
        <w:snapToGrid w:val="0"/>
        <w:spacing w:line="360" w:lineRule="auto"/>
        <w:ind w:left="4309" w:leftChars="2052" w:firstLine="0" w:firstLineChars="0"/>
        <w:rPr>
          <w:rFonts w:ascii="宋体" w:hAnsi="宋体" w:eastAsia="宋体" w:cs="宋体"/>
          <w:sz w:val="24"/>
          <w:lang w:val="zh-CN"/>
        </w:rPr>
      </w:pPr>
      <w:r>
        <w:rPr>
          <w:rFonts w:hint="eastAsia" w:ascii="宋体" w:hAnsi="宋体" w:eastAsia="宋体" w:cs="宋体"/>
          <w:sz w:val="24"/>
        </w:rPr>
        <w:t xml:space="preserve">                                           供应商：（单位盖章）</w:t>
      </w:r>
    </w:p>
    <w:p>
      <w:pPr>
        <w:keepNext w:val="0"/>
        <w:keepLines w:val="0"/>
        <w:pageBreakBefore w:val="0"/>
        <w:widowControl w:val="0"/>
        <w:kinsoku/>
        <w:wordWrap/>
        <w:overflowPunct/>
        <w:topLinePunct w:val="0"/>
        <w:autoSpaceDE/>
        <w:autoSpaceDN/>
        <w:bidi w:val="0"/>
        <w:adjustRightInd/>
        <w:snapToGrid w:val="0"/>
        <w:spacing w:line="360" w:lineRule="auto"/>
        <w:ind w:right="960" w:firstLine="484" w:firstLineChars="202"/>
        <w:jc w:val="center"/>
        <w:textAlignment w:val="baseline"/>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84" w:firstLineChars="202"/>
              <w:jc w:val="left"/>
              <w:textAlignment w:val="baseline"/>
              <w:rPr>
                <w:rFonts w:ascii="宋体" w:hAnsi="宋体" w:eastAsia="宋体" w:cs="宋体"/>
                <w:kern w:val="2"/>
                <w:sz w:val="24"/>
              </w:rPr>
            </w:pPr>
          </w:p>
          <w:p>
            <w:pPr>
              <w:snapToGrid w:val="0"/>
              <w:spacing w:line="420" w:lineRule="exact"/>
              <w:ind w:firstLine="484" w:firstLineChars="202"/>
              <w:jc w:val="left"/>
              <w:textAlignment w:val="baseline"/>
              <w:rPr>
                <w:rFonts w:ascii="宋体" w:hAnsi="宋体" w:eastAsia="宋体" w:cs="宋体"/>
                <w:kern w:val="2"/>
                <w:sz w:val="24"/>
              </w:rPr>
            </w:pPr>
          </w:p>
          <w:p>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pPr>
              <w:snapToGrid w:val="0"/>
              <w:spacing w:line="420" w:lineRule="exact"/>
              <w:jc w:val="center"/>
              <w:textAlignment w:val="baseline"/>
              <w:rPr>
                <w:rFonts w:ascii="宋体" w:hAnsi="宋体" w:eastAsia="宋体" w:cs="宋体"/>
                <w:b/>
                <w:bCs/>
                <w:kern w:val="2"/>
                <w:sz w:val="24"/>
              </w:rPr>
            </w:pPr>
          </w:p>
          <w:p>
            <w:pPr>
              <w:snapToGrid w:val="0"/>
              <w:spacing w:line="420" w:lineRule="exact"/>
              <w:jc w:val="center"/>
              <w:textAlignment w:val="baseline"/>
              <w:rPr>
                <w:rFonts w:ascii="宋体" w:hAnsi="宋体" w:eastAsia="宋体" w:cs="宋体"/>
                <w:b/>
                <w:bCs/>
                <w:kern w:val="2"/>
                <w:sz w:val="24"/>
              </w:rPr>
            </w:pPr>
          </w:p>
          <w:p>
            <w:pPr>
              <w:snapToGrid w:val="0"/>
              <w:spacing w:line="420" w:lineRule="exact"/>
              <w:jc w:val="center"/>
              <w:textAlignment w:val="baseline"/>
              <w:rPr>
                <w:rFonts w:ascii="宋体" w:hAnsi="宋体" w:eastAsia="宋体" w:cs="宋体"/>
                <w:b/>
                <w:bCs/>
                <w:kern w:val="2"/>
                <w:sz w:val="24"/>
              </w:rPr>
            </w:pPr>
          </w:p>
          <w:p>
            <w:pPr>
              <w:snapToGrid w:val="0"/>
              <w:spacing w:line="420" w:lineRule="exact"/>
              <w:jc w:val="center"/>
              <w:textAlignment w:val="baseline"/>
              <w:rPr>
                <w:rFonts w:ascii="宋体" w:hAnsi="宋体" w:eastAsia="宋体" w:cs="宋体"/>
                <w:kern w:val="2"/>
                <w:sz w:val="24"/>
              </w:rPr>
            </w:pPr>
          </w:p>
        </w:tc>
      </w:tr>
    </w:tbl>
    <w:p>
      <w:pPr>
        <w:snapToGrid w:val="0"/>
        <w:spacing w:line="420" w:lineRule="exact"/>
        <w:jc w:val="center"/>
        <w:textAlignment w:val="baseline"/>
        <w:rPr>
          <w:rFonts w:ascii="宋体" w:hAnsi="宋体" w:eastAsia="宋体" w:cs="宋体"/>
          <w:sz w:val="24"/>
        </w:rPr>
      </w:pPr>
    </w:p>
    <w:p>
      <w:pPr>
        <w:snapToGrid w:val="0"/>
        <w:spacing w:line="420" w:lineRule="exact"/>
        <w:jc w:val="center"/>
        <w:textAlignment w:val="baseline"/>
        <w:rPr>
          <w:rFonts w:ascii="宋体" w:hAnsi="宋体" w:eastAsia="宋体" w:cs="宋体"/>
          <w:sz w:val="24"/>
        </w:rPr>
      </w:pPr>
    </w:p>
    <w:p>
      <w:pPr>
        <w:snapToGrid w:val="0"/>
        <w:spacing w:line="420" w:lineRule="exact"/>
        <w:jc w:val="center"/>
        <w:textAlignment w:val="baseline"/>
        <w:rPr>
          <w:rFonts w:ascii="宋体" w:hAnsi="宋体" w:eastAsia="宋体" w:cs="宋体"/>
          <w:sz w:val="24"/>
        </w:rPr>
      </w:pPr>
    </w:p>
    <w:p>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pPr>
        <w:snapToGrid w:val="0"/>
        <w:textAlignment w:val="baseline"/>
        <w:rPr>
          <w:rFonts w:ascii="宋体" w:hAnsi="宋体" w:eastAsia="宋体" w:cs="宋体"/>
          <w:b/>
          <w:sz w:val="24"/>
        </w:rPr>
      </w:pPr>
      <w:r>
        <w:rPr>
          <w:rFonts w:hint="eastAsia" w:ascii="宋体" w:hAnsi="宋体" w:eastAsia="宋体" w:cs="宋体"/>
          <w:b/>
          <w:sz w:val="24"/>
        </w:rPr>
        <w:br w:type="textWrapping"/>
      </w:r>
    </w:p>
    <w:p>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pPr>
        <w:snapToGrid w:val="0"/>
        <w:spacing w:line="520" w:lineRule="exact"/>
        <w:jc w:val="center"/>
        <w:textAlignment w:val="baseline"/>
        <w:rPr>
          <w:rFonts w:ascii="宋体" w:hAnsi="宋体" w:eastAsia="宋体" w:cs="宋体"/>
          <w:bCs/>
          <w:color w:val="000000"/>
          <w:sz w:val="24"/>
        </w:rPr>
      </w:pPr>
    </w:p>
    <w:p>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pPr>
        <w:pStyle w:val="33"/>
        <w:snapToGrid w:val="0"/>
        <w:spacing w:line="360" w:lineRule="auto"/>
        <w:textAlignment w:val="baseline"/>
        <w:rPr>
          <w:rFonts w:ascii="宋体" w:hAnsi="宋体" w:cs="宋体"/>
          <w:sz w:val="24"/>
          <w:szCs w:val="24"/>
        </w:rPr>
      </w:pPr>
    </w:p>
    <w:p>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pPr>
        <w:pStyle w:val="33"/>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4309" w:leftChars="2052" w:firstLine="0" w:firstLineChars="0"/>
        <w:rPr>
          <w:rFonts w:ascii="宋体" w:hAnsi="宋体" w:eastAsia="宋体" w:cs="宋体"/>
          <w:sz w:val="24"/>
          <w:lang w:val="zh-CN"/>
        </w:rPr>
      </w:pPr>
      <w:r>
        <w:rPr>
          <w:rFonts w:hint="eastAsia" w:ascii="宋体" w:hAnsi="宋体" w:eastAsia="宋体" w:cs="宋体"/>
          <w:sz w:val="24"/>
        </w:rPr>
        <w:t>供应商：（单位盖章）</w:t>
      </w:r>
    </w:p>
    <w:p>
      <w:pPr>
        <w:snapToGrid w:val="0"/>
        <w:spacing w:line="420" w:lineRule="exact"/>
        <w:ind w:firstLine="484" w:firstLineChars="202"/>
        <w:jc w:val="left"/>
        <w:textAlignment w:val="baseline"/>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pPr>
        <w:pStyle w:val="33"/>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84" w:firstLineChars="202"/>
              <w:jc w:val="left"/>
              <w:textAlignment w:val="baseline"/>
              <w:rPr>
                <w:rFonts w:ascii="宋体" w:hAnsi="宋体" w:eastAsia="宋体" w:cs="宋体"/>
                <w:kern w:val="2"/>
                <w:sz w:val="24"/>
              </w:rPr>
            </w:pPr>
          </w:p>
          <w:p>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pPr>
              <w:snapToGrid w:val="0"/>
              <w:spacing w:line="420" w:lineRule="exact"/>
              <w:jc w:val="center"/>
              <w:textAlignment w:val="baseline"/>
              <w:rPr>
                <w:rFonts w:ascii="宋体" w:hAnsi="宋体" w:eastAsia="宋体" w:cs="宋体"/>
                <w:b/>
                <w:bCs/>
                <w:kern w:val="2"/>
                <w:sz w:val="24"/>
              </w:rPr>
            </w:pPr>
          </w:p>
          <w:p>
            <w:pPr>
              <w:snapToGrid w:val="0"/>
              <w:spacing w:line="420" w:lineRule="exact"/>
              <w:jc w:val="center"/>
              <w:textAlignment w:val="baseline"/>
              <w:rPr>
                <w:rFonts w:ascii="宋体" w:hAnsi="宋体" w:eastAsia="宋体" w:cs="宋体"/>
                <w:b/>
                <w:bCs/>
                <w:kern w:val="2"/>
                <w:sz w:val="24"/>
              </w:rPr>
            </w:pPr>
          </w:p>
          <w:p>
            <w:pPr>
              <w:snapToGrid w:val="0"/>
              <w:spacing w:line="420" w:lineRule="exact"/>
              <w:jc w:val="center"/>
              <w:textAlignment w:val="baseline"/>
              <w:rPr>
                <w:rFonts w:ascii="宋体" w:hAnsi="宋体" w:eastAsia="宋体" w:cs="宋体"/>
                <w:kern w:val="2"/>
                <w:sz w:val="24"/>
              </w:rPr>
            </w:pPr>
          </w:p>
          <w:p>
            <w:pPr>
              <w:snapToGrid w:val="0"/>
              <w:spacing w:line="420" w:lineRule="exact"/>
              <w:jc w:val="center"/>
              <w:textAlignment w:val="baseline"/>
              <w:rPr>
                <w:rFonts w:ascii="宋体" w:hAnsi="宋体" w:eastAsia="宋体" w:cs="宋体"/>
                <w:kern w:val="2"/>
                <w:sz w:val="24"/>
              </w:rPr>
            </w:pPr>
          </w:p>
        </w:tc>
      </w:tr>
    </w:tbl>
    <w:p>
      <w:pPr>
        <w:snapToGrid w:val="0"/>
        <w:spacing w:line="420" w:lineRule="exact"/>
        <w:jc w:val="center"/>
        <w:textAlignment w:val="baseline"/>
        <w:rPr>
          <w:rFonts w:ascii="宋体" w:hAnsi="宋体" w:eastAsia="宋体" w:cs="宋体"/>
          <w:sz w:val="24"/>
        </w:rPr>
      </w:pPr>
    </w:p>
    <w:p>
      <w:pPr>
        <w:snapToGrid w:val="0"/>
        <w:spacing w:line="420" w:lineRule="exact"/>
        <w:jc w:val="center"/>
        <w:textAlignment w:val="baseline"/>
        <w:rPr>
          <w:rFonts w:ascii="宋体" w:hAnsi="宋体" w:eastAsia="宋体" w:cs="宋体"/>
          <w:sz w:val="24"/>
        </w:rPr>
      </w:pPr>
    </w:p>
    <w:p>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pPr>
        <w:spacing w:line="360" w:lineRule="auto"/>
        <w:ind w:firstLine="480" w:firstLineChars="200"/>
        <w:rPr>
          <w:rFonts w:ascii="宋体" w:hAnsi="宋体" w:eastAsia="宋体" w:cs="宋体"/>
          <w:sz w:val="24"/>
          <w:lang w:val="zh-CN" w:bidi="ar"/>
        </w:rPr>
      </w:pP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pPr>
        <w:spacing w:line="360" w:lineRule="auto"/>
        <w:rPr>
          <w:rFonts w:ascii="宋体" w:hAnsi="宋体" w:eastAsia="宋体" w:cs="宋体"/>
          <w:sz w:val="24"/>
          <w:lang w:val="zh-CN"/>
        </w:rPr>
      </w:pPr>
    </w:p>
    <w:p>
      <w:pPr>
        <w:spacing w:line="360" w:lineRule="auto"/>
        <w:ind w:firstLine="4560" w:firstLineChars="1900"/>
        <w:rPr>
          <w:rFonts w:ascii="宋体" w:hAnsi="宋体" w:eastAsia="宋体" w:cs="宋体"/>
          <w:sz w:val="24"/>
          <w:lang w:val="zh-CN"/>
        </w:rPr>
      </w:pP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pPr>
        <w:spacing w:line="500" w:lineRule="exact"/>
        <w:ind w:firstLine="482"/>
        <w:rPr>
          <w:rFonts w:ascii="宋体" w:hAnsi="宋体" w:eastAsia="宋体" w:cs="宋体"/>
          <w:snapToGrid/>
          <w:kern w:val="2"/>
          <w:sz w:val="24"/>
          <w:szCs w:val="21"/>
        </w:rPr>
      </w:pPr>
    </w:p>
    <w:p>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pPr>
        <w:rPr>
          <w:rFonts w:ascii="Times New Roman" w:hAnsi="Times New Roman" w:eastAsia="宋体"/>
          <w:snapToGrid/>
          <w:kern w:val="2"/>
          <w:szCs w:val="21"/>
        </w:rPr>
      </w:pPr>
    </w:p>
    <w:p>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pPr>
        <w:rPr>
          <w:rFonts w:ascii="宋体" w:hAnsi="宋体" w:eastAsia="宋体" w:cs="宋体"/>
          <w:snapToGrid/>
          <w:kern w:val="2"/>
          <w:sz w:val="24"/>
        </w:rPr>
      </w:pPr>
      <w:r>
        <w:rPr>
          <w:rFonts w:hint="eastAsia" w:ascii="宋体" w:hAnsi="宋体" w:eastAsia="宋体" w:cs="宋体"/>
          <w:snapToGrid/>
          <w:kern w:val="2"/>
          <w:sz w:val="24"/>
        </w:rPr>
        <w:br w:type="page"/>
      </w:r>
    </w:p>
    <w:p>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5、中小企业声明函（格式）</w:t>
      </w:r>
    </w:p>
    <w:p>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w:t>
      </w:r>
      <w:bookmarkStart w:id="259" w:name="_GoBack"/>
      <w:bookmarkEnd w:id="259"/>
      <w:r>
        <w:rPr>
          <w:rFonts w:hint="eastAsia" w:ascii="宋体" w:hAnsi="宋体" w:eastAsia="宋体" w:cs="宋体"/>
          <w:sz w:val="24"/>
        </w:rPr>
        <w:t>2020﹞46 号）的规定，本公司参加</w:t>
      </w:r>
      <w:r>
        <w:rPr>
          <w:rFonts w:hint="eastAsia" w:ascii="宋体" w:hAnsi="宋体" w:eastAsia="宋体" w:cs="宋体"/>
          <w:snapToGrid/>
          <w:kern w:val="2"/>
          <w:sz w:val="24"/>
          <w:u w:val="single"/>
          <w:lang w:eastAsia="zh-CN"/>
        </w:rPr>
        <w:t>南通市急救中心</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z w:val="24"/>
        </w:rPr>
        <w:t>采购活动，</w:t>
      </w:r>
      <w:r>
        <w:rPr>
          <w:rFonts w:hint="eastAsia" w:ascii="宋体" w:hAnsi="宋体" w:eastAsia="宋体" w:cs="宋体"/>
          <w:b/>
          <w:bCs/>
          <w:sz w:val="24"/>
        </w:rPr>
        <w:t>提供的货物全部由符合政策要求的中小企业制造</w:t>
      </w:r>
      <w:r>
        <w:rPr>
          <w:rFonts w:hint="eastAsia" w:ascii="宋体" w:hAnsi="宋体" w:eastAsia="宋体" w:cs="宋体"/>
          <w:sz w:val="24"/>
        </w:rPr>
        <w:t xml:space="preserve">。相关企业（含联合体中的中小企业、签订分包意向协议的中小企业）的具体情况如下： </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夏季急救制式短袖衬衫（含</w:t>
      </w:r>
      <w:r>
        <w:rPr>
          <w:rFonts w:hint="default" w:ascii="宋体" w:hAnsi="宋体" w:cs="宋体"/>
          <w:sz w:val="24"/>
          <w:szCs w:val="24"/>
          <w:u w:val="single"/>
          <w:lang w:val="en-US" w:eastAsia="zh-CN"/>
        </w:rPr>
        <w:t>夏</w:t>
      </w:r>
      <w:r>
        <w:rPr>
          <w:rFonts w:hint="eastAsia" w:ascii="宋体" w:hAnsi="宋体" w:cs="宋体"/>
          <w:sz w:val="24"/>
          <w:szCs w:val="24"/>
          <w:u w:val="single"/>
          <w:lang w:val="en-US" w:eastAsia="zh-CN"/>
        </w:rPr>
        <w:t xml:space="preserve">裤） </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夏季上车医护驾短袖工作服</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急救短袖翻领</w:t>
      </w:r>
      <w:r>
        <w:rPr>
          <w:rFonts w:hint="default" w:ascii="宋体" w:hAnsi="宋体" w:cs="宋体"/>
          <w:sz w:val="24"/>
          <w:szCs w:val="24"/>
          <w:u w:val="single"/>
          <w:lang w:val="en-US" w:eastAsia="zh-CN"/>
        </w:rPr>
        <w:t>T</w:t>
      </w:r>
      <w:r>
        <w:rPr>
          <w:rFonts w:hint="eastAsia" w:ascii="宋体" w:hAnsi="宋体" w:cs="宋体"/>
          <w:sz w:val="24"/>
          <w:szCs w:val="24"/>
          <w:u w:val="single"/>
          <w:lang w:val="en-US" w:eastAsia="zh-CN"/>
        </w:rPr>
        <w:t>恤衫</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制式冲锋衣外套</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急救挂式袖标</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急救硬肩章</w:t>
      </w:r>
      <w:r>
        <w:rPr>
          <w:rFonts w:hint="eastAsia" w:ascii="宋体" w:hAnsi="宋体" w:cs="宋体"/>
          <w:sz w:val="24"/>
          <w:szCs w:val="24"/>
          <w:u w:val="none"/>
          <w:lang w:val="en-US" w:eastAsia="zh-CN"/>
        </w:rPr>
        <w:t>，</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u w:val="single"/>
          <w:lang w:val="en-US" w:eastAsia="zh-CN"/>
        </w:rPr>
        <w:t>急救软肩章</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62"/>
        <w:keepNext w:val="0"/>
        <w:keepLines w:val="0"/>
        <w:pageBreakBefore w:val="0"/>
        <w:widowControl w:val="0"/>
        <w:numPr>
          <w:ilvl w:val="0"/>
          <w:numId w:val="9"/>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cs="宋体"/>
          <w:sz w:val="24"/>
          <w:szCs w:val="24"/>
          <w:u w:val="single"/>
          <w:lang w:val="en-US" w:eastAsia="zh-CN"/>
        </w:rPr>
        <w:t>工号牌</w:t>
      </w:r>
      <w:r>
        <w:rPr>
          <w:rFonts w:hint="eastAsia" w:ascii="宋体" w:hAnsi="宋体" w:eastAsia="宋体" w:cs="宋体"/>
          <w:i w:val="0"/>
          <w:iCs/>
          <w:sz w:val="24"/>
          <w:szCs w:val="24"/>
          <w:lang w:eastAsia="zh-CN"/>
        </w:rPr>
        <w:t>，属于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rPr>
          <w:rFonts w:ascii="宋体" w:hAnsi="宋体" w:eastAsia="宋体" w:cs="宋体"/>
          <w:sz w:val="24"/>
        </w:rPr>
      </w:pPr>
    </w:p>
    <w:p>
      <w:pPr>
        <w:keepNext w:val="0"/>
        <w:keepLines w:val="0"/>
        <w:pageBreakBefore w:val="0"/>
        <w:widowControl w:val="0"/>
        <w:kinsoku/>
        <w:wordWrap/>
        <w:overflowPunct/>
        <w:topLinePunct w:val="0"/>
        <w:autoSpaceDE/>
        <w:autoSpaceDN/>
        <w:bidi w:val="0"/>
        <w:snapToGrid w:val="0"/>
        <w:spacing w:line="360" w:lineRule="auto"/>
        <w:ind w:firstLine="3840" w:firstLineChars="16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ind w:firstLine="3840" w:firstLineChars="16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     年      月     日</w:t>
      </w:r>
    </w:p>
    <w:p>
      <w:pPr>
        <w:tabs>
          <w:tab w:val="left" w:pos="2040"/>
        </w:tabs>
        <w:ind w:left="2040" w:hanging="360"/>
        <w:rPr>
          <w:rFonts w:ascii="宋体" w:hAnsi="宋体" w:eastAsia="宋体" w:cs="宋体"/>
          <w:szCs w:val="21"/>
        </w:rPr>
      </w:pP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5"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Cs w:val="21"/>
          <w:u w:val="single"/>
        </w:rPr>
        <w:t xml:space="preserve"> </w:t>
      </w:r>
      <w:r>
        <w:rPr>
          <w:rFonts w:hint="eastAsia" w:ascii="宋体" w:hAnsi="宋体" w:eastAsia="宋体" w:cs="宋体"/>
          <w:b/>
          <w:bCs/>
          <w:szCs w:val="21"/>
          <w:u w:val="single"/>
        </w:rPr>
        <w:t>货物产品的制造商</w:t>
      </w:r>
      <w:r>
        <w:rPr>
          <w:rFonts w:hint="eastAsia" w:ascii="宋体" w:hAnsi="宋体" w:eastAsia="宋体" w:cs="宋体"/>
          <w:szCs w:val="21"/>
          <w:u w:val="single"/>
        </w:rPr>
        <w:t xml:space="preserve"> </w:t>
      </w:r>
      <w:r>
        <w:rPr>
          <w:rFonts w:hint="eastAsia" w:ascii="宋体" w:hAnsi="宋体" w:eastAsia="宋体" w:cs="宋体"/>
          <w:szCs w:val="21"/>
        </w:rPr>
        <w:t>符合工信部联企业〔2011〕300号《关于印发中小企业划型标准规定的通知》中的</w:t>
      </w:r>
      <w:bookmarkStart w:id="256" w:name="_Hlk62787617"/>
      <w:r>
        <w:rPr>
          <w:rFonts w:hint="eastAsia" w:ascii="宋体" w:hAnsi="宋体" w:eastAsia="宋体" w:cs="宋体"/>
          <w:szCs w:val="21"/>
        </w:rPr>
        <w:t>中小企业</w:t>
      </w:r>
      <w:bookmarkStart w:id="257" w:name="_Hlk67153790"/>
      <w:r>
        <w:rPr>
          <w:rFonts w:hint="eastAsia" w:ascii="宋体" w:hAnsi="宋体" w:eastAsia="宋体" w:cs="宋体"/>
          <w:szCs w:val="21"/>
        </w:rPr>
        <w:t>“工业”类</w:t>
      </w:r>
      <w:bookmarkEnd w:id="257"/>
      <w:r>
        <w:rPr>
          <w:rFonts w:hint="eastAsia" w:ascii="宋体" w:hAnsi="宋体" w:eastAsia="宋体" w:cs="宋体"/>
          <w:szCs w:val="21"/>
        </w:rPr>
        <w:t>的划型标准规定</w:t>
      </w:r>
      <w:bookmarkEnd w:id="256"/>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8" w:name="_Hlk67172184"/>
      <w:r>
        <w:rPr>
          <w:rFonts w:hint="eastAsia" w:ascii="宋体" w:hAnsi="宋体" w:eastAsia="宋体" w:cs="宋体"/>
          <w:szCs w:val="21"/>
        </w:rPr>
        <w:t>提供的 “中小企业声明函”内容不实</w:t>
      </w:r>
      <w:bookmarkEnd w:id="258"/>
      <w:r>
        <w:rPr>
          <w:rFonts w:hint="eastAsia" w:ascii="宋体" w:hAnsi="宋体" w:eastAsia="宋体" w:cs="宋体"/>
          <w:szCs w:val="21"/>
        </w:rPr>
        <w:t>的，属于提供虚假材料谋取成交；响应供应商的该行为将报请</w:t>
      </w:r>
      <w:r>
        <w:rPr>
          <w:rFonts w:hint="eastAsia" w:ascii="宋体" w:hAnsi="宋体" w:eastAsia="宋体" w:cs="宋体"/>
          <w:szCs w:val="21"/>
          <w:lang w:val="en-US" w:eastAsia="zh-CN"/>
        </w:rPr>
        <w:t>相关</w:t>
      </w:r>
      <w:r>
        <w:rPr>
          <w:rFonts w:hint="eastAsia" w:ascii="宋体" w:hAnsi="宋体" w:eastAsia="宋体" w:cs="宋体"/>
          <w:szCs w:val="21"/>
        </w:rPr>
        <w:t>部门按《中华人民共和国政府采购法》第七十七条的规定处理并给予行政处罚。</w:t>
      </w:r>
      <w:bookmarkEnd w:id="255"/>
    </w:p>
    <w:p>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b/>
          <w:bCs/>
          <w:szCs w:val="21"/>
        </w:rPr>
        <w:br w:type="page"/>
      </w:r>
    </w:p>
    <w:p>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szCs w:val="28"/>
        </w:rPr>
        <w:t>6、</w:t>
      </w:r>
      <w:r>
        <w:rPr>
          <w:rFonts w:hint="eastAsia" w:ascii="宋体" w:hAnsi="宋体" w:eastAsia="宋体" w:cs="宋体"/>
          <w:b/>
          <w:bCs/>
          <w:sz w:val="28"/>
        </w:rPr>
        <w:t>残疾人福利性单位声明函</w:t>
      </w:r>
    </w:p>
    <w:p>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南通市急救中心</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南通市急救中心2024年工作服采购项目</w:t>
      </w:r>
      <w:r>
        <w:rPr>
          <w:rFonts w:hint="eastAsia" w:ascii="宋体" w:hAnsi="宋体" w:eastAsia="宋体" w:cs="宋体"/>
          <w:snapToGrid/>
          <w:kern w:val="2"/>
          <w:sz w:val="24"/>
          <w:u w:val="single"/>
        </w:rPr>
        <w:t>（项目编号：WLDL202406075)</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588" w:lineRule="exact"/>
        <w:ind w:firstLine="420" w:firstLineChars="200"/>
        <w:rPr>
          <w:rFonts w:ascii="宋体" w:hAnsi="宋体" w:eastAsia="宋体" w:cs="宋体"/>
        </w:rPr>
      </w:pPr>
    </w:p>
    <w:p>
      <w:pPr>
        <w:spacing w:line="588" w:lineRule="exact"/>
        <w:ind w:firstLine="444" w:firstLineChars="200"/>
        <w:rPr>
          <w:rFonts w:ascii="宋体" w:hAnsi="宋体" w:eastAsia="宋体" w:cs="宋体"/>
          <w:spacing w:val="6"/>
        </w:rPr>
      </w:pPr>
    </w:p>
    <w:p>
      <w:pPr>
        <w:spacing w:line="588" w:lineRule="exact"/>
        <w:ind w:firstLine="444" w:firstLineChars="200"/>
        <w:rPr>
          <w:rFonts w:ascii="宋体" w:hAnsi="宋体" w:eastAsia="宋体" w:cs="宋体"/>
          <w:spacing w:val="6"/>
        </w:rPr>
      </w:pPr>
    </w:p>
    <w:p>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pPr>
        <w:snapToGrid w:val="0"/>
        <w:spacing w:line="300" w:lineRule="auto"/>
        <w:outlineLvl w:val="0"/>
        <w:rPr>
          <w:rFonts w:ascii="宋体" w:hAnsi="宋体" w:eastAsia="宋体" w:cs="宋体"/>
          <w:sz w:val="28"/>
          <w:szCs w:val="28"/>
        </w:rPr>
      </w:pPr>
    </w:p>
    <w:p>
      <w:pPr>
        <w:snapToGrid w:val="0"/>
        <w:spacing w:line="300" w:lineRule="auto"/>
        <w:outlineLvl w:val="0"/>
        <w:rPr>
          <w:rFonts w:ascii="宋体" w:hAnsi="宋体" w:eastAsia="宋体" w:cs="宋体"/>
          <w:sz w:val="28"/>
          <w:szCs w:val="28"/>
        </w:rPr>
      </w:pPr>
    </w:p>
    <w:p>
      <w:pPr>
        <w:snapToGrid w:val="0"/>
        <w:spacing w:line="300" w:lineRule="auto"/>
        <w:outlineLvl w:val="0"/>
        <w:rPr>
          <w:rFonts w:ascii="宋体" w:hAnsi="宋体" w:eastAsia="宋体" w:cs="宋体"/>
          <w:sz w:val="28"/>
          <w:szCs w:val="28"/>
        </w:rPr>
      </w:pPr>
    </w:p>
    <w:p>
      <w:pPr>
        <w:snapToGrid w:val="0"/>
        <w:spacing w:line="300" w:lineRule="auto"/>
        <w:outlineLvl w:val="0"/>
        <w:rPr>
          <w:rFonts w:ascii="宋体" w:hAnsi="宋体" w:eastAsia="宋体" w:cs="宋体"/>
          <w:sz w:val="28"/>
          <w:szCs w:val="28"/>
        </w:rPr>
      </w:pPr>
    </w:p>
    <w:p>
      <w:pPr>
        <w:snapToGrid w:val="0"/>
        <w:spacing w:line="300" w:lineRule="auto"/>
        <w:outlineLvl w:val="0"/>
        <w:rPr>
          <w:rFonts w:ascii="宋体" w:hAnsi="宋体" w:eastAsia="宋体" w:cs="宋体"/>
          <w:sz w:val="28"/>
          <w:szCs w:val="28"/>
        </w:rPr>
      </w:pP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pPr>
        <w:snapToGrid w:val="0"/>
        <w:spacing w:line="420" w:lineRule="exact"/>
        <w:ind w:firstLine="371" w:firstLineChars="177"/>
        <w:rPr>
          <w:rFonts w:ascii="宋体" w:hAnsi="宋体" w:eastAsia="宋体" w:cs="宋体"/>
        </w:rPr>
      </w:pPr>
    </w:p>
    <w:p>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pPr>
        <w:snapToGrid w:val="0"/>
        <w:spacing w:line="420" w:lineRule="exact"/>
        <w:ind w:firstLine="371" w:firstLineChars="177"/>
        <w:rPr>
          <w:rFonts w:ascii="宋体" w:hAnsi="宋体" w:eastAsia="宋体" w:cs="宋体"/>
        </w:rPr>
      </w:pPr>
    </w:p>
    <w:p>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ascii="宋体" w:hAnsi="宋体" w:eastAsia="宋体" w:cs="宋体"/>
          <w:snapToGrid/>
          <w:kern w:val="2"/>
          <w:sz w:val="24"/>
        </w:rPr>
      </w:pPr>
      <w:r>
        <w:rPr>
          <w:rFonts w:hint="eastAsia" w:ascii="宋体" w:hAnsi="宋体" w:eastAsia="宋体" w:cs="宋体"/>
          <w:snapToGrid/>
          <w:kern w:val="2"/>
          <w:sz w:val="24"/>
        </w:rPr>
        <w:br w:type="page"/>
      </w:r>
    </w:p>
    <w:p>
      <w:pPr>
        <w:tabs>
          <w:tab w:val="left" w:pos="1260"/>
        </w:tabs>
        <w:snapToGrid w:val="0"/>
        <w:spacing w:line="300" w:lineRule="auto"/>
        <w:contextualSpacing/>
        <w:jc w:val="center"/>
        <w:rPr>
          <w:rFonts w:hint="eastAsia" w:ascii="宋体" w:hAnsi="宋体" w:eastAsia="宋体" w:cs="宋体"/>
          <w:b/>
          <w:sz w:val="32"/>
          <w:szCs w:val="32"/>
        </w:rPr>
      </w:pPr>
      <w:r>
        <w:rPr>
          <w:rFonts w:hint="eastAsia" w:ascii="宋体" w:hAnsi="宋体" w:eastAsia="宋体" w:cs="宋体"/>
          <w:b/>
          <w:bCs/>
          <w:snapToGrid/>
          <w:kern w:val="2"/>
          <w:sz w:val="28"/>
          <w:szCs w:val="28"/>
        </w:rPr>
        <w:t>8、</w:t>
      </w:r>
      <w:r>
        <w:rPr>
          <w:rFonts w:hint="eastAsia" w:ascii="宋体" w:hAnsi="宋体" w:eastAsia="宋体" w:cs="宋体"/>
          <w:b/>
          <w:sz w:val="32"/>
          <w:szCs w:val="32"/>
        </w:rPr>
        <w:t>供应商情况一览表</w:t>
      </w:r>
    </w:p>
    <w:tbl>
      <w:tblPr>
        <w:tblStyle w:val="82"/>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pPr>
              <w:tabs>
                <w:tab w:val="left" w:pos="4320"/>
              </w:tabs>
              <w:rPr>
                <w:rFonts w:hint="eastAsia" w:ascii="宋体" w:hAnsi="宋体" w:eastAsia="宋体" w:cs="宋体"/>
                <w:sz w:val="24"/>
              </w:rPr>
            </w:pPr>
          </w:p>
        </w:tc>
        <w:tc>
          <w:tcPr>
            <w:tcW w:w="1184"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restart"/>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主要</w:t>
            </w:r>
          </w:p>
          <w:p>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pPr>
              <w:tabs>
                <w:tab w:val="left" w:pos="-48"/>
                <w:tab w:val="left" w:pos="4320"/>
              </w:tabs>
              <w:ind w:hanging="48"/>
              <w:jc w:val="right"/>
              <w:rPr>
                <w:rFonts w:hint="eastAsia" w:ascii="宋体" w:hAnsi="宋体" w:eastAsia="宋体" w:cs="宋体"/>
                <w:sz w:val="24"/>
              </w:rPr>
            </w:pPr>
          </w:p>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pPr>
              <w:tabs>
                <w:tab w:val="left" w:pos="4320"/>
              </w:tabs>
              <w:rPr>
                <w:rFonts w:hint="eastAsia" w:ascii="宋体" w:hAnsi="宋体" w:eastAsia="宋体" w:cs="宋体"/>
                <w:sz w:val="24"/>
              </w:rPr>
            </w:pPr>
          </w:p>
        </w:tc>
        <w:tc>
          <w:tcPr>
            <w:tcW w:w="4206" w:type="dxa"/>
            <w:gridSpan w:val="6"/>
            <w:tcBorders>
              <w:bottom w:val="double" w:color="auto" w:sz="4" w:space="0"/>
            </w:tcBorders>
            <w:noWrap w:val="0"/>
            <w:vAlign w:val="center"/>
          </w:tcPr>
          <w:p>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0"/>
            <w:vAlign w:val="center"/>
          </w:tcPr>
          <w:p>
            <w:pPr>
              <w:tabs>
                <w:tab w:val="left" w:pos="4320"/>
              </w:tabs>
              <w:rPr>
                <w:rFonts w:hint="eastAsia" w:ascii="宋体" w:hAnsi="宋体" w:eastAsia="宋体" w:cs="宋体"/>
                <w:sz w:val="24"/>
              </w:rPr>
            </w:pPr>
          </w:p>
        </w:tc>
      </w:tr>
    </w:tbl>
    <w:p>
      <w:pPr>
        <w:snapToGrid w:val="0"/>
        <w:spacing w:line="360" w:lineRule="auto"/>
        <w:contextualSpacing/>
        <w:jc w:val="center"/>
        <w:rPr>
          <w:rFonts w:hint="eastAsia" w:ascii="宋体" w:hAnsi="Times New Roman" w:eastAsia="宋体"/>
          <w:b/>
          <w:bCs/>
          <w:snapToGrid/>
          <w:kern w:val="2"/>
          <w:sz w:val="28"/>
          <w:szCs w:val="28"/>
        </w:rPr>
      </w:pPr>
    </w:p>
    <w:p>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商务部分正负偏离表</w:t>
      </w:r>
    </w:p>
    <w:p>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cs="宋体"/>
                <w:sz w:val="24"/>
              </w:rPr>
            </w:pPr>
          </w:p>
          <w:p>
            <w:pPr>
              <w:spacing w:line="340" w:lineRule="exact"/>
              <w:jc w:val="center"/>
              <w:rPr>
                <w:rFonts w:ascii="宋体" w:hAnsi="宋体" w:eastAsia="宋体" w:cs="宋体"/>
                <w:sz w:val="24"/>
              </w:rPr>
            </w:pPr>
            <w:r>
              <w:rPr>
                <w:rFonts w:hint="eastAsia" w:ascii="宋体" w:hAnsi="宋体" w:eastAsia="宋体" w:cs="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bl>
    <w:p>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pPr>
        <w:snapToGrid w:val="0"/>
        <w:spacing w:line="360" w:lineRule="auto"/>
        <w:ind w:right="79"/>
        <w:textAlignment w:val="baseline"/>
        <w:rPr>
          <w:rFonts w:ascii="宋体" w:hAnsi="宋体" w:eastAsia="宋体" w:cs="宋体"/>
          <w:sz w:val="24"/>
        </w:rPr>
      </w:pPr>
    </w:p>
    <w:p>
      <w:pPr>
        <w:snapToGrid w:val="0"/>
        <w:spacing w:line="360" w:lineRule="auto"/>
        <w:ind w:right="79"/>
        <w:textAlignment w:val="baseline"/>
        <w:rPr>
          <w:rFonts w:ascii="宋体" w:hAnsi="宋体" w:eastAsia="宋体" w:cs="宋体"/>
          <w:sz w:val="24"/>
        </w:rPr>
      </w:pP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pPr>
        <w:adjustRightInd w:val="0"/>
        <w:snapToGrid w:val="0"/>
        <w:spacing w:line="480" w:lineRule="auto"/>
        <w:ind w:firstLine="3120" w:firstLineChars="1300"/>
        <w:jc w:val="left"/>
      </w:pPr>
      <w:r>
        <w:rPr>
          <w:rFonts w:hint="eastAsia" w:ascii="宋体" w:hAnsi="宋体" w:eastAsia="宋体" w:cs="宋体"/>
          <w:sz w:val="24"/>
          <w:szCs w:val="24"/>
        </w:rPr>
        <w:t>日期：     年      月     日</w:t>
      </w:r>
    </w:p>
    <w:p>
      <w:pPr>
        <w:rPr>
          <w:rFonts w:ascii="宋体" w:hAnsi="宋体" w:eastAsia="宋体" w:cs="宋体"/>
          <w:bCs/>
          <w:sz w:val="24"/>
        </w:rPr>
      </w:pPr>
    </w:p>
    <w:p>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10</w:t>
      </w:r>
      <w:r>
        <w:rPr>
          <w:rFonts w:hint="eastAsia" w:ascii="宋体" w:hAnsi="宋体" w:eastAsia="宋体" w:cs="宋体"/>
          <w:b/>
          <w:bCs/>
          <w:snapToGrid/>
          <w:kern w:val="2"/>
          <w:sz w:val="28"/>
          <w:szCs w:val="28"/>
        </w:rPr>
        <w:t>、技术部分正负偏离表</w:t>
      </w:r>
    </w:p>
    <w:p>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cs="宋体"/>
                <w:sz w:val="24"/>
              </w:rPr>
            </w:pPr>
          </w:p>
          <w:p>
            <w:pPr>
              <w:spacing w:line="340" w:lineRule="exact"/>
              <w:jc w:val="center"/>
              <w:rPr>
                <w:rFonts w:ascii="宋体" w:hAnsi="宋体" w:eastAsia="宋体" w:cs="宋体"/>
                <w:sz w:val="24"/>
              </w:rPr>
            </w:pPr>
            <w:r>
              <w:rPr>
                <w:rFonts w:hint="eastAsia" w:ascii="宋体" w:hAnsi="宋体" w:eastAsia="宋体" w:cs="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eastAsia="宋体" w:cs="宋体"/>
                <w:sz w:val="24"/>
              </w:rPr>
            </w:pPr>
          </w:p>
        </w:tc>
      </w:tr>
    </w:tbl>
    <w:p>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pPr>
        <w:snapToGrid w:val="0"/>
        <w:spacing w:line="360" w:lineRule="auto"/>
        <w:ind w:right="79"/>
        <w:textAlignment w:val="baseline"/>
        <w:rPr>
          <w:rFonts w:ascii="宋体" w:hAnsi="宋体" w:eastAsia="宋体" w:cs="宋体"/>
          <w:color w:val="000000"/>
          <w:sz w:val="24"/>
        </w:rPr>
      </w:pPr>
    </w:p>
    <w:p>
      <w:pPr>
        <w:snapToGrid w:val="0"/>
        <w:spacing w:line="360" w:lineRule="auto"/>
        <w:ind w:right="79"/>
        <w:textAlignment w:val="baseline"/>
        <w:rPr>
          <w:rFonts w:ascii="宋体" w:hAnsi="宋体" w:eastAsia="宋体" w:cs="宋体"/>
          <w:color w:val="000000"/>
          <w:sz w:val="24"/>
        </w:rPr>
      </w:pP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pPr>
        <w:adjustRightInd w:val="0"/>
        <w:snapToGrid w:val="0"/>
        <w:spacing w:line="480" w:lineRule="auto"/>
        <w:ind w:firstLine="3120" w:firstLineChars="1300"/>
        <w:jc w:val="left"/>
      </w:pPr>
      <w:r>
        <w:rPr>
          <w:rFonts w:hint="eastAsia" w:ascii="宋体" w:hAnsi="宋体" w:eastAsia="宋体" w:cs="宋体"/>
          <w:sz w:val="24"/>
          <w:szCs w:val="24"/>
        </w:rPr>
        <w:t>日期：     年      月     日</w:t>
      </w:r>
    </w:p>
    <w:p>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、磋商响应报价总表</w:t>
      </w:r>
    </w:p>
    <w:tbl>
      <w:tblPr>
        <w:tblStyle w:val="82"/>
        <w:tblW w:w="0" w:type="auto"/>
        <w:jc w:val="center"/>
        <w:tblLayout w:type="fixed"/>
        <w:tblCellMar>
          <w:top w:w="0" w:type="dxa"/>
          <w:left w:w="108" w:type="dxa"/>
          <w:bottom w:w="0" w:type="dxa"/>
          <w:right w:w="108" w:type="dxa"/>
        </w:tblCellMar>
      </w:tblPr>
      <w:tblGrid>
        <w:gridCol w:w="2072"/>
        <w:gridCol w:w="7341"/>
      </w:tblGrid>
      <w:tr>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lang w:eastAsia="zh-CN"/>
              </w:rPr>
            </w:pPr>
            <w:r>
              <w:rPr>
                <w:rFonts w:hint="eastAsia" w:ascii="宋体" w:hAnsi="宋体" w:eastAsia="宋体" w:cs="宋体"/>
                <w:snapToGrid/>
                <w:kern w:val="2"/>
                <w:sz w:val="24"/>
                <w:u w:val="none"/>
                <w:lang w:eastAsia="zh-CN"/>
              </w:rPr>
              <w:t>南通市急救中心2024年工作服采购项目</w:t>
            </w:r>
          </w:p>
        </w:tc>
      </w:tr>
      <w:tr>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2"/>
                <w:sz w:val="24"/>
                <w:lang w:val="en-US"/>
              </w:rPr>
            </w:pPr>
            <w:r>
              <w:rPr>
                <w:rFonts w:hint="eastAsia" w:ascii="宋体" w:hAnsi="宋体" w:eastAsia="宋体" w:cs="宋体"/>
                <w:snapToGrid/>
                <w:kern w:val="2"/>
                <w:sz w:val="24"/>
                <w:u w:val="none"/>
                <w:lang w:val="en-US" w:eastAsia="zh-CN"/>
              </w:rPr>
              <w:t xml:space="preserve">WLDL202406075 </w:t>
            </w:r>
          </w:p>
        </w:tc>
      </w:tr>
      <w:tr>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 xml:space="preserve">  万   仟   佰   拾   元   角   分</w:t>
            </w:r>
            <w:r>
              <w:rPr>
                <w:rFonts w:hint="eastAsia" w:ascii="宋体" w:hAnsi="宋体" w:eastAsia="宋体" w:cs="宋体"/>
                <w:kern w:val="2"/>
                <w:sz w:val="24"/>
              </w:rPr>
              <w:t>。</w:t>
            </w:r>
          </w:p>
          <w:p>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响应竞争性磋商文件中工期和质</w:t>
            </w:r>
            <w:r>
              <w:rPr>
                <w:rFonts w:hint="eastAsia" w:ascii="宋体" w:hAnsi="宋体" w:eastAsia="宋体" w:cs="宋体"/>
                <w:kern w:val="2"/>
                <w:sz w:val="24"/>
              </w:rPr>
              <w:t>量要求。</w:t>
            </w:r>
          </w:p>
        </w:tc>
      </w:tr>
    </w:tbl>
    <w:p>
      <w:pPr>
        <w:spacing w:line="600" w:lineRule="exact"/>
        <w:rPr>
          <w:rFonts w:ascii="宋体" w:hAnsi="宋体" w:eastAsia="宋体"/>
          <w:kern w:val="2"/>
          <w:sz w:val="24"/>
        </w:rPr>
      </w:pPr>
    </w:p>
    <w:p>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pPr>
        <w:adjustRightInd w:val="0"/>
        <w:snapToGrid w:val="0"/>
        <w:spacing w:line="480" w:lineRule="auto"/>
        <w:jc w:val="left"/>
      </w:pPr>
      <w:r>
        <w:rPr>
          <w:rFonts w:hint="eastAsia" w:ascii="宋体" w:hAnsi="宋体" w:eastAsia="宋体" w:cs="宋体"/>
          <w:color w:val="000000"/>
          <w:sz w:val="24"/>
        </w:rPr>
        <w:t>日期：  年  月  日</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t>2、本表式不得自行改动，必须提供，否则视为未实质性响应采购文件。</w:t>
      </w:r>
    </w:p>
    <w:p>
      <w:pPr>
        <w:keepNext w:val="0"/>
        <w:keepLines w:val="0"/>
        <w:pageBreakBefore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val="0"/>
          <w:bCs/>
          <w:sz w:val="24"/>
        </w:rPr>
      </w:pPr>
      <w:r>
        <w:rPr>
          <w:rFonts w:hint="eastAsia" w:ascii="宋体" w:hAnsi="宋体" w:eastAsia="宋体" w:cs="宋体"/>
          <w:b/>
          <w:sz w:val="24"/>
        </w:rPr>
        <w:t>3、</w:t>
      </w:r>
      <w:r>
        <w:rPr>
          <w:rFonts w:hint="eastAsia" w:ascii="宋体" w:hAnsi="宋体" w:eastAsia="宋体" w:cs="宋体"/>
          <w:b/>
          <w:sz w:val="24"/>
          <w:lang w:val="en-US" w:eastAsia="zh-CN"/>
        </w:rPr>
        <w:t>若成交，各分项报价的计算原则：以磋商响应首次报价明细表中的各分项报价为基数，根据最终磋商总价报价（成交价）与首次磋商总价报价之间的下浮率进行同比例下浮，且以此作为确定最终各分项成交价的依据</w:t>
      </w:r>
      <w:r>
        <w:rPr>
          <w:rFonts w:hint="eastAsia" w:ascii="宋体" w:hAnsi="宋体" w:eastAsia="宋体" w:cs="宋体"/>
          <w:b/>
          <w:sz w:val="24"/>
        </w:rPr>
        <w:t>。</w:t>
      </w:r>
    </w:p>
    <w:p>
      <w:pPr>
        <w:rPr>
          <w:rFonts w:hint="eastAsia" w:ascii="宋体" w:hAnsi="宋体" w:eastAsia="宋体"/>
          <w:sz w:val="24"/>
        </w:rPr>
      </w:pPr>
      <w:r>
        <w:rPr>
          <w:rFonts w:hint="eastAsia" w:ascii="宋体" w:hAnsi="宋体" w:eastAsia="宋体"/>
          <w:sz w:val="24"/>
        </w:rPr>
        <w:br w:type="page"/>
      </w:r>
    </w:p>
    <w:p>
      <w:pPr>
        <w:snapToGrid w:val="0"/>
        <w:jc w:val="center"/>
        <w:textAlignment w:val="baseline"/>
        <w:rPr>
          <w:rFonts w:cs="宋体"/>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磋商响应首次报价明细表</w:t>
      </w:r>
    </w:p>
    <w:p>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kern w:val="2"/>
          <w:sz w:val="24"/>
          <w:lang w:eastAsia="zh-CN"/>
        </w:rPr>
      </w:pPr>
      <w:r>
        <w:rPr>
          <w:rFonts w:hint="eastAsia" w:ascii="宋体" w:hAnsi="宋体" w:eastAsia="宋体" w:cs="宋体"/>
          <w:kern w:val="2"/>
          <w:sz w:val="24"/>
          <w:lang w:eastAsia="zh-CN"/>
        </w:rPr>
        <w:t>项目名称：南通市急救中心2024年工作服采购项目</w:t>
      </w:r>
    </w:p>
    <w:p>
      <w:pPr>
        <w:keepNext w:val="0"/>
        <w:keepLines w:val="0"/>
        <w:pageBreakBefore w:val="0"/>
        <w:widowControl w:val="0"/>
        <w:kinsoku/>
        <w:wordWrap/>
        <w:overflowPunct/>
        <w:topLinePunct w:val="0"/>
        <w:autoSpaceDE/>
        <w:autoSpaceDN/>
        <w:bidi w:val="0"/>
        <w:adjustRightInd/>
        <w:snapToGrid w:val="0"/>
        <w:spacing w:line="360" w:lineRule="auto"/>
        <w:jc w:val="left"/>
        <w:rPr>
          <w:rFonts w:hint="default" w:ascii="宋体" w:hAnsi="宋体" w:cs="宋体"/>
          <w:sz w:val="24"/>
          <w:szCs w:val="24"/>
          <w:lang w:val="en-US" w:eastAsia="zh-CN"/>
        </w:rPr>
      </w:pPr>
      <w:r>
        <w:rPr>
          <w:rFonts w:hint="eastAsia" w:ascii="宋体" w:hAnsi="宋体" w:eastAsia="宋体" w:cs="宋体"/>
          <w:kern w:val="2"/>
          <w:sz w:val="24"/>
          <w:lang w:eastAsia="zh-CN"/>
        </w:rPr>
        <w:t>项目编号：WLDL202406075</w:t>
      </w:r>
      <w:r>
        <w:rPr>
          <w:rFonts w:hint="eastAsia" w:ascii="宋体" w:hAnsi="宋体" w:eastAsia="宋体" w:cs="宋体"/>
          <w:kern w:val="2"/>
          <w:sz w:val="24"/>
          <w:lang w:val="en-US" w:eastAsia="zh-CN"/>
        </w:rPr>
        <w:t xml:space="preserve"> </w:t>
      </w:r>
    </w:p>
    <w:tbl>
      <w:tblPr>
        <w:tblStyle w:val="82"/>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257"/>
        <w:gridCol w:w="1076"/>
        <w:gridCol w:w="1076"/>
        <w:gridCol w:w="1024"/>
        <w:gridCol w:w="14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品牌</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数量</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综合单价（元）</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综合总价（元）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夏季</w:t>
            </w:r>
            <w:r>
              <w:rPr>
                <w:rFonts w:hint="eastAsia" w:ascii="宋体" w:hAnsi="宋体" w:eastAsia="宋体" w:cs="宋体"/>
                <w:color w:val="000000"/>
                <w:kern w:val="0"/>
                <w:sz w:val="24"/>
                <w:szCs w:val="24"/>
              </w:rPr>
              <w:t>急救</w:t>
            </w:r>
            <w:r>
              <w:rPr>
                <w:rFonts w:hint="eastAsia" w:ascii="宋体" w:hAnsi="宋体" w:eastAsia="宋体" w:cs="宋体"/>
                <w:color w:val="000000"/>
                <w:kern w:val="0"/>
                <w:sz w:val="24"/>
                <w:szCs w:val="24"/>
                <w:lang w:eastAsia="zh-CN"/>
              </w:rPr>
              <w:t>制式短袖</w:t>
            </w:r>
            <w:r>
              <w:rPr>
                <w:rFonts w:hint="eastAsia" w:ascii="宋体" w:hAnsi="宋体" w:eastAsia="宋体" w:cs="宋体"/>
                <w:color w:val="000000"/>
                <w:kern w:val="0"/>
                <w:sz w:val="24"/>
                <w:szCs w:val="24"/>
              </w:rPr>
              <w:t>衬衫</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含</w:t>
            </w:r>
            <w:r>
              <w:rPr>
                <w:rFonts w:hint="default" w:ascii="宋体" w:hAnsi="宋体" w:eastAsia="宋体" w:cs="宋体"/>
                <w:color w:val="000000"/>
                <w:kern w:val="0"/>
                <w:sz w:val="24"/>
                <w:szCs w:val="24"/>
                <w:lang w:val="en-US" w:eastAsia="zh-CN"/>
              </w:rPr>
              <w:t>夏</w:t>
            </w:r>
            <w:r>
              <w:rPr>
                <w:rFonts w:hint="eastAsia" w:ascii="宋体" w:hAnsi="宋体" w:eastAsia="宋体" w:cs="宋体"/>
                <w:color w:val="000000"/>
                <w:kern w:val="0"/>
                <w:sz w:val="24"/>
                <w:szCs w:val="24"/>
                <w:lang w:val="en-US" w:eastAsia="zh-CN"/>
              </w:rPr>
              <w:t>裤</w:t>
            </w:r>
            <w:r>
              <w:rPr>
                <w:rFonts w:hint="eastAsia" w:ascii="宋体" w:hAnsi="宋体" w:eastAsia="宋体" w:cs="宋体"/>
                <w:color w:val="000000"/>
                <w:kern w:val="0"/>
                <w:sz w:val="24"/>
                <w:szCs w:val="24"/>
                <w:lang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121</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夏季上车医护驾短袖工作服</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100</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急救短袖翻领</w:t>
            </w:r>
            <w:r>
              <w:rPr>
                <w:rFonts w:hint="default" w:ascii="宋体" w:hAnsi="宋体" w:eastAsia="宋体" w:cs="宋体"/>
                <w:color w:val="000000"/>
                <w:kern w:val="0"/>
                <w:sz w:val="24"/>
                <w:szCs w:val="24"/>
                <w:lang w:val="en-US" w:eastAsia="zh-CN"/>
              </w:rPr>
              <w:t>T</w:t>
            </w:r>
            <w:r>
              <w:rPr>
                <w:rFonts w:hint="eastAsia" w:ascii="宋体" w:hAnsi="宋体" w:eastAsia="宋体" w:cs="宋体"/>
                <w:color w:val="000000"/>
                <w:kern w:val="0"/>
                <w:sz w:val="24"/>
                <w:szCs w:val="24"/>
                <w:lang w:val="en-US" w:eastAsia="zh-CN"/>
              </w:rPr>
              <w:t>恤衫</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168</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制式冲锋衣外套</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急救挂式袖标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急救硬肩章</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急救软肩章</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副</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szCs w:val="24"/>
              </w:rPr>
              <w:t>工号牌</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84</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rPr>
              <w:t>只</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合计</w:t>
            </w:r>
          </w:p>
        </w:tc>
        <w:tc>
          <w:tcPr>
            <w:tcW w:w="89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大写：                     小写：               </w:t>
            </w:r>
          </w:p>
        </w:tc>
      </w:tr>
    </w:tbl>
    <w:p>
      <w:pPr>
        <w:widowControl/>
        <w:snapToGrid w:val="0"/>
        <w:jc w:val="both"/>
        <w:textAlignment w:val="baseline"/>
        <w:rPr>
          <w:rFonts w:ascii="宋体" w:hAnsi="宋体" w:cs="宋体"/>
          <w:b/>
          <w:color w:val="000000"/>
          <w:sz w:val="24"/>
          <w:szCs w:val="24"/>
        </w:rPr>
      </w:pPr>
    </w:p>
    <w:p>
      <w:pPr>
        <w:kinsoku w:val="0"/>
        <w:topLinePunct/>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供应商：（单位盖章）</w:t>
      </w:r>
    </w:p>
    <w:p>
      <w:pPr>
        <w:kinsoku w:val="0"/>
        <w:topLinePunct/>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pPr>
        <w:kinsoku w:val="0"/>
        <w:topLinePunct/>
        <w:snapToGrid w:val="0"/>
        <w:spacing w:line="360" w:lineRule="auto"/>
        <w:rPr>
          <w:rFonts w:hint="eastAsia" w:ascii="宋体" w:hAnsi="宋体" w:eastAsia="宋体" w:cs="宋体"/>
          <w:sz w:val="24"/>
        </w:rPr>
      </w:pPr>
      <w:r>
        <w:rPr>
          <w:rFonts w:hint="eastAsia" w:ascii="宋体" w:hAnsi="宋体" w:eastAsia="宋体" w:cs="宋体"/>
          <w:sz w:val="24"/>
          <w:szCs w:val="24"/>
        </w:rPr>
        <w:t>日期：     年      月     日</w:t>
      </w:r>
    </w:p>
    <w:p>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注：1、最终磋商总价报价将在磋商现场填写，响应文件密封提交时只需填写本明细表和首次磋商总价报价。</w:t>
      </w:r>
    </w:p>
    <w:p>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rPr>
        <w:t>磋商响应供应商须自行分析项目组成后，详细报出磋商响应报价总表内总报价的组成部分的报价，且本表各分项报价合计应当与磋商响应报价总表内的首次磋商总价相等</w:t>
      </w:r>
      <w:r>
        <w:rPr>
          <w:rFonts w:hint="eastAsia" w:ascii="宋体" w:hAnsi="宋体" w:eastAsia="宋体" w:cs="宋体"/>
          <w:b/>
          <w:sz w:val="24"/>
          <w:szCs w:val="24"/>
        </w:rPr>
        <w:t>。</w:t>
      </w:r>
    </w:p>
    <w:p>
      <w:pPr>
        <w:snapToGrid w:val="0"/>
        <w:spacing w:line="360" w:lineRule="auto"/>
        <w:ind w:left="420" w:leftChars="200"/>
        <w:jc w:val="left"/>
        <w:rPr>
          <w:rFonts w:hint="eastAsia" w:ascii="宋体" w:hAnsi="宋体" w:eastAsia="宋体" w:cs="宋体"/>
          <w:b/>
          <w:sz w:val="24"/>
          <w:szCs w:val="24"/>
        </w:rPr>
      </w:pPr>
      <w:r>
        <w:rPr>
          <w:rFonts w:hint="eastAsia" w:ascii="宋体" w:hAnsi="宋体" w:eastAsia="宋体" w:cs="宋体"/>
          <w:b/>
          <w:sz w:val="24"/>
          <w:szCs w:val="24"/>
        </w:rPr>
        <w:t>3、如果不提供本表将视为未实质性响应</w:t>
      </w:r>
      <w:r>
        <w:rPr>
          <w:rFonts w:hint="eastAsia" w:ascii="宋体" w:hAnsi="宋体" w:eastAsia="宋体" w:cs="宋体"/>
          <w:b/>
          <w:sz w:val="24"/>
        </w:rPr>
        <w:t>磋商</w:t>
      </w:r>
      <w:r>
        <w:rPr>
          <w:rFonts w:hint="eastAsia" w:ascii="宋体" w:hAnsi="宋体" w:eastAsia="宋体" w:cs="宋体"/>
          <w:b/>
          <w:sz w:val="24"/>
          <w:szCs w:val="24"/>
        </w:rPr>
        <w:t>文件要求。</w:t>
      </w:r>
    </w:p>
    <w:p>
      <w:pPr>
        <w:ind w:firstLine="482" w:firstLineChars="200"/>
        <w:rPr>
          <w:rFonts w:hint="eastAsia" w:ascii="宋体" w:hAnsi="宋体" w:eastAsia="宋体" w:cs="宋体"/>
          <w:b/>
          <w:bCs/>
          <w:sz w:val="28"/>
          <w:szCs w:val="28"/>
        </w:rPr>
      </w:pPr>
      <w:r>
        <w:rPr>
          <w:rFonts w:hint="eastAsia" w:ascii="宋体" w:hAnsi="宋体" w:eastAsia="宋体" w:cs="宋体"/>
          <w:b/>
          <w:sz w:val="24"/>
          <w:szCs w:val="24"/>
        </w:rPr>
        <w:t>4、如果按各分项报价计算的结果与总价不一致，以各分项报价为准，修正总价。</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jc w:val="center"/>
        <w:rPr>
          <w:rFonts w:ascii="黑体" w:hAnsi="黑体" w:eastAsia="黑体" w:cs="仿宋"/>
          <w:bCs/>
          <w:sz w:val="44"/>
          <w:szCs w:val="44"/>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、质疑函范本</w:t>
      </w:r>
    </w:p>
    <w:p>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pPr>
        <w:adjustRightInd w:val="0"/>
        <w:snapToGrid w:val="0"/>
        <w:spacing w:line="360" w:lineRule="auto"/>
        <w:rPr>
          <w:rFonts w:ascii="宋体" w:hAnsi="宋体" w:eastAsia="宋体" w:cs="宋体"/>
          <w:sz w:val="24"/>
          <w:u w:val="dotted"/>
        </w:rPr>
      </w:pP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pPr>
        <w:adjustRightInd w:val="0"/>
        <w:snapToGrid w:val="0"/>
        <w:spacing w:line="360" w:lineRule="auto"/>
        <w:rPr>
          <w:rFonts w:ascii="宋体" w:hAnsi="宋体" w:eastAsia="宋体" w:cs="宋体"/>
          <w:sz w:val="24"/>
        </w:rPr>
      </w:pPr>
      <w:r>
        <w:rPr>
          <w:rFonts w:hint="eastAsia" w:ascii="宋体" w:hAnsi="宋体" w:eastAsia="宋体" w:cs="宋体"/>
          <w:sz w:val="24"/>
        </w:rPr>
        <w:t>……</w:t>
      </w:r>
    </w:p>
    <w:p>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pPr>
        <w:snapToGrid w:val="0"/>
        <w:spacing w:line="360" w:lineRule="auto"/>
        <w:rPr>
          <w:rFonts w:ascii="宋体" w:hAnsi="宋体" w:eastAsia="宋体" w:cs="宋体"/>
          <w:sz w:val="24"/>
        </w:rPr>
      </w:pPr>
      <w:r>
        <w:rPr>
          <w:rFonts w:hint="eastAsia" w:ascii="宋体" w:hAnsi="宋体" w:eastAsia="宋体" w:cs="宋体"/>
          <w:sz w:val="24"/>
        </w:rPr>
        <w:t xml:space="preserve">日期：    </w:t>
      </w:r>
    </w:p>
    <w:p>
      <w:pPr>
        <w:adjustRightInd w:val="0"/>
        <w:snapToGrid w:val="0"/>
        <w:spacing w:line="360" w:lineRule="auto"/>
        <w:rPr>
          <w:rFonts w:ascii="宋体" w:hAnsi="宋体" w:eastAsia="宋体" w:cs="宋体"/>
          <w:sz w:val="24"/>
        </w:rPr>
      </w:pPr>
    </w:p>
    <w:p>
      <w:pPr>
        <w:snapToGrid w:val="0"/>
        <w:spacing w:line="360" w:lineRule="auto"/>
        <w:rPr>
          <w:rFonts w:ascii="宋体" w:hAnsi="宋体" w:eastAsia="宋体" w:cs="宋体"/>
          <w:b/>
          <w:sz w:val="24"/>
        </w:rPr>
      </w:pPr>
    </w:p>
    <w:p>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pStyle w:val="65"/>
        <w:ind w:left="0"/>
        <w:jc w:val="center"/>
        <w:rPr>
          <w:rFonts w:ascii="宋体" w:hAnsi="宋体" w:cs="宋体"/>
          <w:sz w:val="24"/>
          <w:szCs w:val="24"/>
        </w:rPr>
      </w:pPr>
    </w:p>
    <w:p>
      <w:pPr>
        <w:pStyle w:val="26"/>
        <w:rPr>
          <w:rFonts w:ascii="宋体" w:hAnsi="宋体" w:cs="宋体"/>
          <w:sz w:val="24"/>
          <w:szCs w:val="24"/>
        </w:rPr>
      </w:pPr>
    </w:p>
    <w:p>
      <w:pPr>
        <w:rPr>
          <w:rFonts w:ascii="宋体" w:hAnsi="宋体" w:cs="宋体"/>
          <w:sz w:val="24"/>
        </w:rPr>
      </w:pPr>
    </w:p>
    <w:p>
      <w:pPr>
        <w:pStyle w:val="5"/>
        <w:jc w:val="center"/>
        <w:rPr>
          <w:sz w:val="24"/>
          <w:szCs w:val="24"/>
        </w:rPr>
      </w:pPr>
      <w:r>
        <w:rPr>
          <w:rFonts w:hint="eastAsia" w:ascii="宋体" w:hAnsi="宋体" w:eastAsia="宋体" w:cs="宋体"/>
          <w:sz w:val="24"/>
          <w:szCs w:val="24"/>
        </w:rPr>
        <w:t>……全文结束……</w:t>
      </w:r>
    </w:p>
    <w:sectPr>
      <w:headerReference r:id="rId10" w:type="first"/>
      <w:pgSz w:w="11906" w:h="16838"/>
      <w:pgMar w:top="1361" w:right="999" w:bottom="1361" w:left="124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60288;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pPr>
    <w:r>
      <w:fldChar w:fldCharType="begin"/>
    </w:r>
    <w:r>
      <w:instrText xml:space="preserve">PAGE   \* MERGEFORMAT</w:instrText>
    </w:r>
    <w:r>
      <w:fldChar w:fldCharType="separate"/>
    </w:r>
    <w:r>
      <w:rPr>
        <w:lang w:val="zh-CN"/>
      </w:rPr>
      <w:t>-</w:t>
    </w:r>
    <w:r>
      <w:t xml:space="preserve"> 26 -</w:t>
    </w:r>
    <w:r>
      <w:fldChar w:fldCharType="end"/>
    </w:r>
  </w:p>
  <w:p>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p>
    <w:pPr>
      <w:pStyle w:val="52"/>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jc w:val="center"/>
                          </w:pPr>
                          <w:r>
                            <w:fldChar w:fldCharType="begin"/>
                          </w:r>
                          <w:r>
                            <w:instrText xml:space="preserve">PAGE   \* MERGEFORMAT</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52"/>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p>
  <w:p>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pPr>
    <w:r>
      <w:rPr>
        <w:rFonts w:hint="eastAsia" w:ascii="宋体" w:hAnsi="宋体" w:eastAsia="宋体" w:cs="宋体"/>
        <w:sz w:val="18"/>
        <w:szCs w:val="18"/>
        <w:u w:val="single"/>
        <w:lang w:eastAsia="zh-CN"/>
      </w:rPr>
      <w:t>南通市急救中心</w:t>
    </w:r>
    <w:r>
      <w:rPr>
        <w:rFonts w:hint="eastAsia" w:ascii="宋体" w:hAnsi="宋体" w:eastAsia="宋体" w:cs="宋体"/>
        <w:sz w:val="18"/>
        <w:szCs w:val="18"/>
        <w:u w:val="single"/>
      </w:rPr>
      <w:t>警用防刺服采购项目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南通市急救中心2024年工作服采购项目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pPr>
    <w:r>
      <w:rPr>
        <w:rFonts w:hint="eastAsia" w:ascii="宋体" w:hAnsi="宋体" w:eastAsia="宋体" w:cs="宋体"/>
        <w:sz w:val="18"/>
        <w:szCs w:val="18"/>
        <w:u w:val="single"/>
        <w:lang w:eastAsia="zh-CN"/>
      </w:rPr>
      <w:t>南通市急救中心2024年工作服采购项目</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F70715A"/>
    <w:multiLevelType w:val="singleLevel"/>
    <w:tmpl w:val="FF70715A"/>
    <w:lvl w:ilvl="0" w:tentative="0">
      <w:start w:val="1"/>
      <w:numFmt w:val="decimal"/>
      <w:suff w:val="space"/>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4"/>
      <w:numFmt w:val="decimal"/>
      <w:suff w:val="nothing"/>
      <w:lvlText w:val="%1、"/>
      <w:lvlJc w:val="left"/>
    </w:lvl>
  </w:abstractNum>
  <w:abstractNum w:abstractNumId="4">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5">
    <w:nsid w:val="1655D05D"/>
    <w:multiLevelType w:val="singleLevel"/>
    <w:tmpl w:val="1655D05D"/>
    <w:lvl w:ilvl="0" w:tentative="0">
      <w:start w:val="2"/>
      <w:numFmt w:val="decimal"/>
      <w:suff w:val="nothing"/>
      <w:lvlText w:val="%1、"/>
      <w:lvlJc w:val="left"/>
    </w:lvl>
  </w:abstractNum>
  <w:abstractNum w:abstractNumId="6">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5F81A04"/>
    <w:multiLevelType w:val="singleLevel"/>
    <w:tmpl w:val="35F81A04"/>
    <w:lvl w:ilvl="0" w:tentative="0">
      <w:start w:val="3"/>
      <w:numFmt w:val="chineseCounting"/>
      <w:suff w:val="nothing"/>
      <w:lvlText w:val="（%1）"/>
      <w:lvlJc w:val="left"/>
      <w:rPr>
        <w:rFonts w:hint="eastAsia"/>
      </w:rPr>
    </w:lvl>
  </w:abstractNum>
  <w:abstractNum w:abstractNumId="8">
    <w:nsid w:val="5A0F3AED"/>
    <w:multiLevelType w:val="singleLevel"/>
    <w:tmpl w:val="5A0F3AED"/>
    <w:lvl w:ilvl="0" w:tentative="0">
      <w:start w:val="1"/>
      <w:numFmt w:val="decimal"/>
      <w:suff w:val="nothing"/>
      <w:lvlText w:val="%1、"/>
      <w:lvlJc w:val="left"/>
    </w:lvl>
  </w:abstractNum>
  <w:num w:numId="1">
    <w:abstractNumId w:val="4"/>
  </w:num>
  <w:num w:numId="2">
    <w:abstractNumId w:val="6"/>
  </w:num>
  <w:num w:numId="3">
    <w:abstractNumId w:val="8"/>
  </w:num>
  <w:num w:numId="4">
    <w:abstractNumId w:val="5"/>
  </w:num>
  <w:num w:numId="5">
    <w:abstractNumId w:val="2"/>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C6C"/>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79B"/>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C7206"/>
    <w:rsid w:val="009C75FF"/>
    <w:rsid w:val="009D0919"/>
    <w:rsid w:val="009D0A9B"/>
    <w:rsid w:val="009D0A9D"/>
    <w:rsid w:val="009D4ADF"/>
    <w:rsid w:val="009D4FA0"/>
    <w:rsid w:val="009D513E"/>
    <w:rsid w:val="009D59B5"/>
    <w:rsid w:val="009E1A52"/>
    <w:rsid w:val="009E2047"/>
    <w:rsid w:val="009E3C3C"/>
    <w:rsid w:val="009E4CFA"/>
    <w:rsid w:val="009E5E39"/>
    <w:rsid w:val="009E6DAE"/>
    <w:rsid w:val="009E6DD9"/>
    <w:rsid w:val="009F0052"/>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6FE"/>
    <w:rsid w:val="00B3084C"/>
    <w:rsid w:val="00B32F92"/>
    <w:rsid w:val="00B370C8"/>
    <w:rsid w:val="00B37308"/>
    <w:rsid w:val="00B37CA7"/>
    <w:rsid w:val="00B40ABA"/>
    <w:rsid w:val="00B417CD"/>
    <w:rsid w:val="00B4236C"/>
    <w:rsid w:val="00B42931"/>
    <w:rsid w:val="00B42D3C"/>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24D07"/>
    <w:rsid w:val="0FA814FE"/>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E4BEC"/>
    <w:rsid w:val="17296DB3"/>
    <w:rsid w:val="17574443"/>
    <w:rsid w:val="17960C97"/>
    <w:rsid w:val="17F4510D"/>
    <w:rsid w:val="18001DFE"/>
    <w:rsid w:val="18716B48"/>
    <w:rsid w:val="18852EF1"/>
    <w:rsid w:val="19095406"/>
    <w:rsid w:val="19357A10"/>
    <w:rsid w:val="19517AFF"/>
    <w:rsid w:val="19747BBC"/>
    <w:rsid w:val="19971504"/>
    <w:rsid w:val="199D07CE"/>
    <w:rsid w:val="19D21059"/>
    <w:rsid w:val="1A2E47F6"/>
    <w:rsid w:val="1A7C1EB7"/>
    <w:rsid w:val="1A8226E3"/>
    <w:rsid w:val="1A862C7C"/>
    <w:rsid w:val="1AEB78ED"/>
    <w:rsid w:val="1B452D37"/>
    <w:rsid w:val="1B7526B6"/>
    <w:rsid w:val="1C6067D6"/>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B10275"/>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3423DCB"/>
    <w:rsid w:val="33972A4F"/>
    <w:rsid w:val="33C0438B"/>
    <w:rsid w:val="33C2101C"/>
    <w:rsid w:val="33C71A40"/>
    <w:rsid w:val="34252D0E"/>
    <w:rsid w:val="34B51B43"/>
    <w:rsid w:val="35064D89"/>
    <w:rsid w:val="3530525A"/>
    <w:rsid w:val="362F2266"/>
    <w:rsid w:val="36F76056"/>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C50C34"/>
    <w:rsid w:val="3D1D10BA"/>
    <w:rsid w:val="3D2F7E2D"/>
    <w:rsid w:val="3D5A0FD4"/>
    <w:rsid w:val="3D642FFB"/>
    <w:rsid w:val="3D756550"/>
    <w:rsid w:val="3D8432BA"/>
    <w:rsid w:val="3D84766D"/>
    <w:rsid w:val="3DDE4D70"/>
    <w:rsid w:val="3E0042CD"/>
    <w:rsid w:val="3E807C9E"/>
    <w:rsid w:val="3EF7343D"/>
    <w:rsid w:val="3F44527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CE242A"/>
    <w:rsid w:val="492C76F7"/>
    <w:rsid w:val="494330C8"/>
    <w:rsid w:val="495849FC"/>
    <w:rsid w:val="4A765837"/>
    <w:rsid w:val="4A772580"/>
    <w:rsid w:val="4B4D7A0A"/>
    <w:rsid w:val="4B542C7F"/>
    <w:rsid w:val="4B6461DA"/>
    <w:rsid w:val="4B7E22FC"/>
    <w:rsid w:val="4BA6714C"/>
    <w:rsid w:val="4BB66C8F"/>
    <w:rsid w:val="4BDB5C39"/>
    <w:rsid w:val="4BDD1AE7"/>
    <w:rsid w:val="4D0313E9"/>
    <w:rsid w:val="4D4E0BE2"/>
    <w:rsid w:val="4D642772"/>
    <w:rsid w:val="4D794113"/>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8A1E4C"/>
    <w:rsid w:val="5ABE0E26"/>
    <w:rsid w:val="5AC35E3A"/>
    <w:rsid w:val="5AF77960"/>
    <w:rsid w:val="5B036D9F"/>
    <w:rsid w:val="5B226431"/>
    <w:rsid w:val="5B491EA8"/>
    <w:rsid w:val="5B8F3CE4"/>
    <w:rsid w:val="5BEE4F64"/>
    <w:rsid w:val="5C3033DF"/>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FA3502"/>
    <w:rsid w:val="6819344E"/>
    <w:rsid w:val="683F35B9"/>
    <w:rsid w:val="68FE57E9"/>
    <w:rsid w:val="69227A8F"/>
    <w:rsid w:val="698240FF"/>
    <w:rsid w:val="699B698E"/>
    <w:rsid w:val="6A0B153B"/>
    <w:rsid w:val="6A121DD0"/>
    <w:rsid w:val="6A2D21AC"/>
    <w:rsid w:val="6A5E5B47"/>
    <w:rsid w:val="6A6C1225"/>
    <w:rsid w:val="6BB44445"/>
    <w:rsid w:val="6BF258B5"/>
    <w:rsid w:val="6C082426"/>
    <w:rsid w:val="6C4761F3"/>
    <w:rsid w:val="6D2D7C59"/>
    <w:rsid w:val="6D3C36EF"/>
    <w:rsid w:val="6DA03CB7"/>
    <w:rsid w:val="6DA848B1"/>
    <w:rsid w:val="6DAA6F00"/>
    <w:rsid w:val="6E1321C3"/>
    <w:rsid w:val="6EDF55DC"/>
    <w:rsid w:val="6F122D10"/>
    <w:rsid w:val="700D2A49"/>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3A44E4"/>
    <w:rsid w:val="7B6427CE"/>
    <w:rsid w:val="7B6B171D"/>
    <w:rsid w:val="7BE841A3"/>
    <w:rsid w:val="7BF42242"/>
    <w:rsid w:val="7C3C2A9B"/>
    <w:rsid w:val="7C4F2869"/>
    <w:rsid w:val="7C685FEA"/>
    <w:rsid w:val="7C6A17D1"/>
    <w:rsid w:val="7C974F21"/>
    <w:rsid w:val="7CB63E70"/>
    <w:rsid w:val="7CB9122E"/>
    <w:rsid w:val="7CD924C5"/>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qFormat/>
    <w:uiPriority w:val="0"/>
    <w:pPr>
      <w:ind w:left="420" w:leftChars="200"/>
    </w:pPr>
    <w:rPr>
      <w:rFonts w:ascii="Times New Roman" w:hAnsi="Times New Roman" w:eastAsia="宋体"/>
      <w:snapToGrid/>
      <w:kern w:val="2"/>
    </w:rPr>
  </w:style>
  <w:style w:type="paragraph" w:styleId="15">
    <w:name w:val="Note Heading"/>
    <w:basedOn w:val="1"/>
    <w:next w:val="1"/>
    <w:link w:val="111"/>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qFormat/>
    <w:uiPriority w:val="0"/>
    <w:rPr>
      <w:rFonts w:ascii="Cambria" w:hAnsi="Cambria" w:eastAsia="黑体"/>
      <w:snapToGrid/>
      <w:kern w:val="2"/>
      <w:sz w:val="20"/>
      <w:szCs w:val="20"/>
    </w:rPr>
  </w:style>
  <w:style w:type="paragraph" w:styleId="22">
    <w:name w:val="index 5"/>
    <w:basedOn w:val="1"/>
    <w:next w:val="1"/>
    <w:qFormat/>
    <w:uiPriority w:val="0"/>
    <w:pPr>
      <w:ind w:left="800" w:leftChars="800"/>
    </w:pPr>
    <w:rPr>
      <w:rFonts w:ascii="Times New Roman" w:hAnsi="Times New Roman" w:eastAsia="宋体"/>
      <w:snapToGrid/>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qFormat/>
    <w:uiPriority w:val="0"/>
    <w:pPr>
      <w:jc w:val="left"/>
    </w:pPr>
    <w:rPr>
      <w:rFonts w:ascii="Times New Roman" w:hAnsi="Times New Roman" w:eastAsia="宋体"/>
      <w:snapToGrid/>
      <w:kern w:val="2"/>
    </w:rPr>
  </w:style>
  <w:style w:type="paragraph" w:styleId="28">
    <w:name w:val="index 6"/>
    <w:basedOn w:val="1"/>
    <w:next w:val="1"/>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customStyle="1" w:styleId="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link w:val="98"/>
    <w:qFormat/>
    <w:uiPriority w:val="0"/>
    <w:pPr>
      <w:ind w:firstLine="570"/>
    </w:pPr>
    <w:rPr>
      <w:rFonts w:ascii="楷体_GB2312" w:hAnsi="Times New Roman" w:eastAsia="楷体_GB2312"/>
      <w:snapToGrid/>
      <w:kern w:val="2"/>
      <w:sz w:val="30"/>
      <w:szCs w:val="20"/>
    </w:rPr>
  </w:style>
  <w:style w:type="paragraph" w:styleId="36">
    <w:name w:val="List Number 3"/>
    <w:basedOn w:val="1"/>
    <w:qFormat/>
    <w:uiPriority w:val="0"/>
    <w:pPr>
      <w:tabs>
        <w:tab w:val="left" w:pos="1200"/>
      </w:tabs>
      <w:ind w:left="1180" w:hanging="720"/>
    </w:pPr>
    <w:rPr>
      <w:rFonts w:ascii="Times New Roman" w:hAnsi="Times New Roman" w:eastAsia="宋体"/>
      <w:snapToGrid/>
      <w:kern w:val="2"/>
    </w:rPr>
  </w:style>
  <w:style w:type="paragraph" w:styleId="37">
    <w:name w:val="List 2"/>
    <w:basedOn w:val="1"/>
    <w:qFormat/>
    <w:uiPriority w:val="0"/>
    <w:pPr>
      <w:ind w:left="100" w:leftChars="200" w:hanging="200" w:hangingChars="200"/>
    </w:pPr>
    <w:rPr>
      <w:rFonts w:ascii="Times New Roman" w:hAnsi="Times New Roman" w:eastAsia="宋体"/>
      <w:snapToGrid/>
      <w:kern w:val="2"/>
    </w:rPr>
  </w:style>
  <w:style w:type="paragraph" w:styleId="38">
    <w:name w:val="List Continue"/>
    <w:basedOn w:val="1"/>
    <w:qFormat/>
    <w:uiPriority w:val="0"/>
    <w:pPr>
      <w:spacing w:after="120"/>
      <w:ind w:left="420" w:leftChars="200"/>
    </w:pPr>
    <w:rPr>
      <w:rFonts w:ascii="Times New Roman" w:hAnsi="Times New Roman" w:eastAsia="宋体"/>
      <w:snapToGrid/>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qFormat/>
    <w:uiPriority w:val="0"/>
    <w:rPr>
      <w:rFonts w:ascii="Times New Roman" w:hAnsi="Times New Roman" w:eastAsia="宋体"/>
      <w:i/>
      <w:iCs/>
      <w:snapToGrid/>
      <w:kern w:val="2"/>
    </w:rPr>
  </w:style>
  <w:style w:type="paragraph" w:styleId="42">
    <w:name w:val="index 4"/>
    <w:basedOn w:val="1"/>
    <w:next w:val="1"/>
    <w:qFormat/>
    <w:uiPriority w:val="0"/>
    <w:pPr>
      <w:ind w:left="600" w:leftChars="600"/>
    </w:pPr>
    <w:rPr>
      <w:rFonts w:ascii="Times New Roman" w:hAnsi="Times New Roman" w:eastAsia="宋体"/>
      <w:snapToGrid/>
      <w:kern w:val="2"/>
    </w:rPr>
  </w:style>
  <w:style w:type="paragraph" w:styleId="43">
    <w:name w:val="Plain Text"/>
    <w:basedOn w:val="1"/>
    <w:link w:val="121"/>
    <w:unhideWhenUsed/>
    <w:qFormat/>
    <w:uiPriority w:val="0"/>
    <w:rPr>
      <w:rFonts w:hint="eastAsia" w:ascii="宋体" w:hAnsi="Courier New" w:eastAsia="楷体_GB2312"/>
      <w:snapToGrid/>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qFormat/>
    <w:uiPriority w:val="0"/>
    <w:pPr>
      <w:ind w:left="400" w:leftChars="400"/>
    </w:pPr>
    <w:rPr>
      <w:rFonts w:ascii="Times New Roman" w:hAnsi="Times New Roman" w:eastAsia="宋体"/>
      <w:snapToGrid/>
      <w:kern w:val="2"/>
    </w:rPr>
  </w:style>
  <w:style w:type="paragraph" w:styleId="47">
    <w:name w:val="Date"/>
    <w:basedOn w:val="1"/>
    <w:next w:val="1"/>
    <w:link w:val="122"/>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qFormat/>
    <w:uiPriority w:val="0"/>
    <w:pPr>
      <w:snapToGrid w:val="0"/>
      <w:jc w:val="left"/>
    </w:pPr>
    <w:rPr>
      <w:rFonts w:ascii="Times New Roman" w:hAnsi="Times New Roman" w:eastAsia="宋体"/>
      <w:snapToGrid/>
      <w:kern w:val="2"/>
    </w:rPr>
  </w:style>
  <w:style w:type="paragraph" w:styleId="50">
    <w:name w:val="List Continue 5"/>
    <w:basedOn w:val="1"/>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qFormat/>
    <w:uiPriority w:val="0"/>
    <w:rPr>
      <w:rFonts w:ascii="Times New Roman" w:hAnsi="Times New Roman" w:eastAsia="宋体"/>
      <w:snapToGrid/>
      <w:kern w:val="2"/>
      <w:sz w:val="18"/>
      <w:szCs w:val="18"/>
    </w:rPr>
  </w:style>
  <w:style w:type="paragraph" w:styleId="52">
    <w:name w:val="footer"/>
    <w:basedOn w:val="1"/>
    <w:link w:val="126"/>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envelope return"/>
    <w:basedOn w:val="1"/>
    <w:qFormat/>
    <w:uiPriority w:val="0"/>
    <w:pPr>
      <w:snapToGrid w:val="0"/>
    </w:pPr>
    <w:rPr>
      <w:rFonts w:ascii="Arial" w:hAnsi="Arial" w:eastAsia="宋体" w:cs="Arial"/>
      <w:snapToGrid/>
      <w:kern w:val="2"/>
    </w:rPr>
  </w:style>
  <w:style w:type="paragraph" w:styleId="54">
    <w:name w:val="header"/>
    <w:basedOn w:val="1"/>
    <w:link w:val="127"/>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8"/>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9"/>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30"/>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link w:val="100"/>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1"/>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4"/>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qFormat/>
    <w:uiPriority w:val="0"/>
    <w:rPr>
      <w:b/>
      <w:bCs/>
    </w:rPr>
  </w:style>
  <w:style w:type="paragraph" w:styleId="80">
    <w:name w:val="Body Text First Indent"/>
    <w:basedOn w:val="33"/>
    <w:link w:val="138"/>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link w:val="137"/>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semiHidden/>
    <w:qFormat/>
    <w:uiPriority w:val="99"/>
    <w:rPr>
      <w:rFonts w:ascii="华文楷体" w:hAnsi="华文楷体" w:eastAsia="华文楷体"/>
      <w:snapToGrid/>
      <w:kern w:val="2"/>
      <w:sz w:val="21"/>
      <w:szCs w:val="24"/>
    </w:rPr>
  </w:style>
  <w:style w:type="character" w:customStyle="1" w:styleId="100">
    <w:name w:val="正文文本缩进 3 Char1"/>
    <w:link w:val="65"/>
    <w:qFormat/>
    <w:uiPriority w:val="99"/>
    <w:rPr>
      <w:rFonts w:hint="default" w:ascii="Times New Roman" w:hAnsi="Times New Roman" w:cs="Times New Roman"/>
      <w:kern w:val="2"/>
      <w:sz w:val="16"/>
      <w:szCs w:val="16"/>
    </w:rPr>
  </w:style>
  <w:style w:type="character" w:customStyle="1" w:styleId="101">
    <w:name w:val="宏文本 Char"/>
    <w:link w:val="2"/>
    <w:qFormat/>
    <w:uiPriority w:val="0"/>
    <w:rPr>
      <w:rFonts w:ascii="Courier New" w:hAnsi="Courier New" w:cs="Courier New"/>
      <w:kern w:val="2"/>
      <w:sz w:val="24"/>
      <w:szCs w:val="24"/>
    </w:rPr>
  </w:style>
  <w:style w:type="character" w:customStyle="1" w:styleId="102">
    <w:name w:val="标题 1 Char"/>
    <w:link w:val="3"/>
    <w:qFormat/>
    <w:uiPriority w:val="0"/>
    <w:rPr>
      <w:rFonts w:hint="default" w:ascii="Times New Roman" w:hAnsi="Times New Roman" w:cs="Times New Roman"/>
      <w:b/>
      <w:kern w:val="44"/>
      <w:sz w:val="44"/>
      <w:szCs w:val="44"/>
    </w:rPr>
  </w:style>
  <w:style w:type="character" w:customStyle="1" w:styleId="103">
    <w:name w:val="标题 2 Char"/>
    <w:link w:val="4"/>
    <w:qFormat/>
    <w:uiPriority w:val="0"/>
    <w:rPr>
      <w:rFonts w:ascii="Arial" w:hAnsi="Arial" w:eastAsia="黑体"/>
      <w:b/>
      <w:bCs/>
      <w:kern w:val="2"/>
      <w:sz w:val="21"/>
      <w:szCs w:val="32"/>
    </w:rPr>
  </w:style>
  <w:style w:type="character" w:customStyle="1" w:styleId="104">
    <w:name w:val="标题 3 Char"/>
    <w:link w:val="5"/>
    <w:qFormat/>
    <w:uiPriority w:val="0"/>
    <w:rPr>
      <w:rFonts w:ascii="华文楷体" w:hAnsi="华文楷体" w:eastAsia="华文楷体"/>
      <w:b/>
      <w:bCs/>
      <w:snapToGrid/>
      <w:sz w:val="32"/>
      <w:szCs w:val="32"/>
    </w:rPr>
  </w:style>
  <w:style w:type="character" w:customStyle="1" w:styleId="105">
    <w:name w:val="标题 4 Char"/>
    <w:link w:val="6"/>
    <w:qFormat/>
    <w:uiPriority w:val="0"/>
    <w:rPr>
      <w:rFonts w:ascii="Cambria" w:hAnsi="Cambria" w:eastAsia="宋体" w:cs="Times New Roman"/>
      <w:b/>
      <w:bCs/>
      <w:snapToGrid/>
      <w:sz w:val="28"/>
      <w:szCs w:val="28"/>
    </w:rPr>
  </w:style>
  <w:style w:type="character" w:customStyle="1" w:styleId="106">
    <w:name w:val="标题 5 Char"/>
    <w:link w:val="7"/>
    <w:qFormat/>
    <w:uiPriority w:val="0"/>
    <w:rPr>
      <w:b/>
      <w:bCs/>
      <w:kern w:val="2"/>
      <w:sz w:val="28"/>
      <w:szCs w:val="28"/>
    </w:rPr>
  </w:style>
  <w:style w:type="character" w:customStyle="1" w:styleId="107">
    <w:name w:val="标题 6 Char"/>
    <w:link w:val="8"/>
    <w:qFormat/>
    <w:uiPriority w:val="0"/>
    <w:rPr>
      <w:rFonts w:ascii="Cambria" w:hAnsi="Cambria"/>
      <w:b/>
      <w:bCs/>
      <w:kern w:val="2"/>
      <w:sz w:val="24"/>
      <w:szCs w:val="24"/>
    </w:rPr>
  </w:style>
  <w:style w:type="character" w:customStyle="1" w:styleId="108">
    <w:name w:val="标题 7 Char"/>
    <w:link w:val="9"/>
    <w:qFormat/>
    <w:uiPriority w:val="0"/>
    <w:rPr>
      <w:rFonts w:ascii="Calibri" w:hAnsi="Calibri"/>
      <w:b/>
      <w:bCs/>
      <w:kern w:val="2"/>
      <w:sz w:val="24"/>
      <w:szCs w:val="24"/>
    </w:rPr>
  </w:style>
  <w:style w:type="character" w:customStyle="1" w:styleId="109">
    <w:name w:val="标题 8 Char"/>
    <w:link w:val="10"/>
    <w:qFormat/>
    <w:uiPriority w:val="0"/>
    <w:rPr>
      <w:rFonts w:ascii="Cambria" w:hAnsi="Cambria"/>
      <w:kern w:val="2"/>
      <w:sz w:val="24"/>
      <w:szCs w:val="24"/>
    </w:rPr>
  </w:style>
  <w:style w:type="character" w:customStyle="1" w:styleId="110">
    <w:name w:val="标题 9 Char"/>
    <w:link w:val="11"/>
    <w:qFormat/>
    <w:uiPriority w:val="0"/>
    <w:rPr>
      <w:rFonts w:ascii="Cambria" w:hAnsi="Cambria"/>
      <w:kern w:val="2"/>
      <w:sz w:val="21"/>
      <w:szCs w:val="21"/>
    </w:rPr>
  </w:style>
  <w:style w:type="character" w:customStyle="1" w:styleId="111">
    <w:name w:val="注释标题 Char"/>
    <w:link w:val="15"/>
    <w:qFormat/>
    <w:uiPriority w:val="0"/>
    <w:rPr>
      <w:kern w:val="2"/>
      <w:sz w:val="21"/>
      <w:szCs w:val="24"/>
    </w:rPr>
  </w:style>
  <w:style w:type="character" w:customStyle="1" w:styleId="112">
    <w:name w:val="电子邮件签名 Char"/>
    <w:link w:val="18"/>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qFormat/>
    <w:uiPriority w:val="0"/>
    <w:rPr>
      <w:rFonts w:hint="eastAsia" w:ascii="宋体" w:hAnsi="宋体" w:eastAsia="宋体" w:cs="宋体"/>
      <w:color w:val="FF0000"/>
    </w:rPr>
  </w:style>
  <w:style w:type="character" w:customStyle="1" w:styleId="118">
    <w:name w:val="结束语 Char"/>
    <w:link w:val="31"/>
    <w:qFormat/>
    <w:uiPriority w:val="0"/>
    <w:rPr>
      <w:kern w:val="2"/>
      <w:sz w:val="21"/>
      <w:szCs w:val="24"/>
    </w:rPr>
  </w:style>
  <w:style w:type="character" w:customStyle="1" w:styleId="119">
    <w:name w:val="正文文本 Char1"/>
    <w:link w:val="33"/>
    <w:qFormat/>
    <w:uiPriority w:val="99"/>
    <w:rPr>
      <w:rFonts w:hint="default" w:ascii="Times New Roman" w:hAnsi="Times New Roman" w:cs="Times New Roman"/>
      <w:kern w:val="2"/>
      <w:sz w:val="21"/>
    </w:rPr>
  </w:style>
  <w:style w:type="character" w:customStyle="1" w:styleId="120">
    <w:name w:val="HTML 地址 Char"/>
    <w:link w:val="41"/>
    <w:qFormat/>
    <w:uiPriority w:val="0"/>
    <w:rPr>
      <w:i/>
      <w:iCs/>
      <w:kern w:val="2"/>
      <w:sz w:val="21"/>
      <w:szCs w:val="24"/>
    </w:rPr>
  </w:style>
  <w:style w:type="character" w:customStyle="1" w:styleId="121">
    <w:name w:val="纯文本 Char"/>
    <w:link w:val="43"/>
    <w:qFormat/>
    <w:uiPriority w:val="0"/>
    <w:rPr>
      <w:rFonts w:hint="eastAsia" w:ascii="宋体" w:hAnsi="Courier New" w:eastAsia="楷体_GB2312" w:cs="宋体"/>
      <w:sz w:val="28"/>
    </w:rPr>
  </w:style>
  <w:style w:type="character" w:customStyle="1" w:styleId="122">
    <w:name w:val="日期 Char"/>
    <w:link w:val="47"/>
    <w:qFormat/>
    <w:uiPriority w:val="0"/>
    <w:rPr>
      <w:rFonts w:hint="default" w:ascii="Times New Roman" w:hAnsi="Times New Roman" w:cs="Times New Roman"/>
    </w:rPr>
  </w:style>
  <w:style w:type="character" w:customStyle="1" w:styleId="123">
    <w:name w:val="正文文本缩进 2 Char1"/>
    <w:link w:val="48"/>
    <w:qFormat/>
    <w:uiPriority w:val="99"/>
    <w:rPr>
      <w:rFonts w:hint="default" w:ascii="Times New Roman" w:hAnsi="Times New Roman" w:cs="Times New Roman"/>
      <w:kern w:val="2"/>
      <w:sz w:val="21"/>
    </w:rPr>
  </w:style>
  <w:style w:type="character" w:customStyle="1" w:styleId="124">
    <w:name w:val="尾注文本 Char"/>
    <w:link w:val="49"/>
    <w:qFormat/>
    <w:uiPriority w:val="0"/>
    <w:rPr>
      <w:kern w:val="2"/>
      <w:sz w:val="21"/>
      <w:szCs w:val="24"/>
    </w:rPr>
  </w:style>
  <w:style w:type="character" w:customStyle="1" w:styleId="125">
    <w:name w:val="批注框文本 Char"/>
    <w:link w:val="51"/>
    <w:qFormat/>
    <w:uiPriority w:val="0"/>
    <w:rPr>
      <w:kern w:val="2"/>
      <w:sz w:val="18"/>
      <w:szCs w:val="18"/>
    </w:rPr>
  </w:style>
  <w:style w:type="character" w:customStyle="1" w:styleId="126">
    <w:name w:val="页脚 Char"/>
    <w:link w:val="52"/>
    <w:qFormat/>
    <w:uiPriority w:val="99"/>
    <w:rPr>
      <w:rFonts w:hint="default" w:ascii="Times New Roman" w:hAnsi="Times New Roman" w:cs="Times New Roman"/>
      <w:sz w:val="18"/>
    </w:rPr>
  </w:style>
  <w:style w:type="character" w:customStyle="1" w:styleId="127">
    <w:name w:val="页眉 Char1"/>
    <w:link w:val="54"/>
    <w:qFormat/>
    <w:uiPriority w:val="99"/>
    <w:rPr>
      <w:rFonts w:hint="default" w:ascii="Times New Roman" w:hAnsi="Times New Roman" w:cs="Times New Roman"/>
      <w:kern w:val="2"/>
      <w:sz w:val="18"/>
      <w:szCs w:val="18"/>
    </w:rPr>
  </w:style>
  <w:style w:type="character" w:customStyle="1" w:styleId="128">
    <w:name w:val="签名 Char"/>
    <w:link w:val="55"/>
    <w:qFormat/>
    <w:uiPriority w:val="0"/>
    <w:rPr>
      <w:kern w:val="2"/>
      <w:sz w:val="21"/>
      <w:szCs w:val="24"/>
    </w:rPr>
  </w:style>
  <w:style w:type="character" w:customStyle="1" w:styleId="129">
    <w:name w:val="副标题 Char"/>
    <w:link w:val="60"/>
    <w:qFormat/>
    <w:uiPriority w:val="0"/>
    <w:rPr>
      <w:rFonts w:ascii="Cambria" w:hAnsi="Cambria"/>
      <w:b/>
      <w:bCs/>
      <w:kern w:val="28"/>
      <w:sz w:val="32"/>
      <w:szCs w:val="32"/>
    </w:rPr>
  </w:style>
  <w:style w:type="character" w:customStyle="1" w:styleId="130">
    <w:name w:val="脚注文本 Char"/>
    <w:link w:val="63"/>
    <w:qFormat/>
    <w:uiPriority w:val="0"/>
    <w:rPr>
      <w:sz w:val="18"/>
    </w:rPr>
  </w:style>
  <w:style w:type="character" w:customStyle="1" w:styleId="131">
    <w:name w:val="正文文本 2 Char"/>
    <w:link w:val="70"/>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1"/>
    <w:qFormat/>
    <w:uiPriority w:val="0"/>
    <w:rPr>
      <w:rFonts w:ascii="Calibri" w:hAnsi="Calibri"/>
      <w:kern w:val="2"/>
      <w:sz w:val="21"/>
      <w:szCs w:val="24"/>
      <w:lang w:bidi="ar-SA"/>
    </w:rPr>
  </w:style>
  <w:style w:type="character" w:customStyle="1" w:styleId="138">
    <w:name w:val="正文首行缩进 Char"/>
    <w:link w:val="80"/>
    <w:qFormat/>
    <w:uiPriority w:val="0"/>
    <w:rPr>
      <w:rFonts w:eastAsia="仿宋_GB2312"/>
      <w:kern w:val="2"/>
      <w:sz w:val="21"/>
      <w:szCs w:val="24"/>
      <w:lang w:val="en-US" w:eastAsia="zh-CN" w:bidi="ar-SA"/>
    </w:rPr>
  </w:style>
  <w:style w:type="character" w:customStyle="1" w:styleId="139">
    <w:name w:val="页脚 Char1"/>
    <w:qFormat/>
    <w:uiPriority w:val="99"/>
    <w:rPr>
      <w:rFonts w:hint="default" w:ascii="Times New Roman" w:hAnsi="Times New Roman" w:cs="Times New Roman"/>
      <w:kern w:val="2"/>
      <w:sz w:val="18"/>
      <w:szCs w:val="18"/>
    </w:rPr>
  </w:style>
  <w:style w:type="character" w:customStyle="1" w:styleId="140">
    <w:name w:val="日期 Char1"/>
    <w:qFormat/>
    <w:uiPriority w:val="99"/>
    <w:rPr>
      <w:rFonts w:hint="default" w:ascii="Times New Roman" w:hAnsi="Times New Roman" w:cs="Times New Roman"/>
      <w:kern w:val="2"/>
      <w:sz w:val="21"/>
    </w:rPr>
  </w:style>
  <w:style w:type="character" w:customStyle="1" w:styleId="141">
    <w:name w:val="font01"/>
    <w:qFormat/>
    <w:uiPriority w:val="0"/>
    <w:rPr>
      <w:rFonts w:hint="eastAsia" w:ascii="宋体" w:hAnsi="宋体" w:eastAsia="宋体" w:cs="宋体"/>
      <w:b/>
      <w:color w:val="000000"/>
      <w:sz w:val="21"/>
      <w:szCs w:val="21"/>
      <w:u w:val="single"/>
    </w:rPr>
  </w:style>
  <w:style w:type="character" w:customStyle="1" w:styleId="142">
    <w:name w:val="页眉 Char"/>
    <w:qFormat/>
    <w:uiPriority w:val="99"/>
    <w:rPr>
      <w:rFonts w:hint="default" w:ascii="Times New Roman" w:hAnsi="Times New Roman" w:cs="Times New Roman"/>
      <w:sz w:val="18"/>
    </w:rPr>
  </w:style>
  <w:style w:type="character" w:customStyle="1" w:styleId="143">
    <w:name w:val="font11"/>
    <w:qFormat/>
    <w:uiPriority w:val="0"/>
    <w:rPr>
      <w:rFonts w:hint="eastAsia" w:ascii="仿宋" w:hAnsi="仿宋" w:eastAsia="仿宋" w:cs="仿宋"/>
      <w:color w:val="FF0000"/>
      <w:sz w:val="20"/>
      <w:szCs w:val="20"/>
      <w:u w:val="none"/>
    </w:rPr>
  </w:style>
  <w:style w:type="character" w:customStyle="1" w:styleId="144">
    <w:name w:val="HTML 预设格式 Char1"/>
    <w:qFormat/>
    <w:uiPriority w:val="99"/>
    <w:rPr>
      <w:rFonts w:hint="default" w:ascii="Courier New" w:hAnsi="Courier New" w:cs="Courier New"/>
      <w:kern w:val="2"/>
    </w:rPr>
  </w:style>
  <w:style w:type="character" w:customStyle="1" w:styleId="145">
    <w:name w:val="纯文本 Char1"/>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qFormat/>
    <w:uiPriority w:val="0"/>
    <w:rPr>
      <w:rFonts w:eastAsia="楷体_GB2312"/>
      <w:kern w:val="2"/>
      <w:sz w:val="24"/>
      <w:lang w:val="en-US" w:eastAsia="zh-CN" w:bidi="ar-SA"/>
    </w:rPr>
  </w:style>
  <w:style w:type="character" w:customStyle="1" w:styleId="148">
    <w:name w:val="正文文本缩进 3 Char"/>
    <w:qFormat/>
    <w:uiPriority w:val="0"/>
    <w:rPr>
      <w:rFonts w:hint="default" w:ascii="Times New Roman" w:hAnsi="Times New Roman" w:cs="Times New Roman"/>
      <w:sz w:val="24"/>
    </w:rPr>
  </w:style>
  <w:style w:type="character" w:customStyle="1" w:styleId="149">
    <w:name w:val="正文文本缩进 2 Char"/>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qFormat/>
    <w:uiPriority w:val="0"/>
    <w:rPr>
      <w:rFonts w:hint="eastAsia" w:ascii="宋体" w:hAnsi="宋体" w:eastAsia="宋体" w:cs="宋体"/>
      <w:color w:val="000000"/>
      <w:sz w:val="18"/>
      <w:szCs w:val="18"/>
      <w:u w:val="none"/>
    </w:rPr>
  </w:style>
  <w:style w:type="character" w:customStyle="1" w:styleId="152">
    <w:name w:val="font21"/>
    <w:qFormat/>
    <w:uiPriority w:val="0"/>
    <w:rPr>
      <w:rFonts w:hint="default" w:ascii="Arial" w:hAnsi="Arial" w:cs="Arial"/>
      <w:b/>
      <w:color w:val="000000"/>
      <w:sz w:val="21"/>
      <w:szCs w:val="21"/>
      <w:u w:val="single"/>
    </w:rPr>
  </w:style>
  <w:style w:type="character" w:customStyle="1" w:styleId="153">
    <w:name w:val="font31"/>
    <w:qFormat/>
    <w:uiPriority w:val="0"/>
    <w:rPr>
      <w:rFonts w:hint="eastAsia" w:ascii="宋体" w:hAnsi="宋体" w:eastAsia="宋体" w:cs="宋体"/>
      <w:color w:val="000000"/>
      <w:sz w:val="22"/>
      <w:szCs w:val="22"/>
      <w:u w:val="none"/>
    </w:rPr>
  </w:style>
  <w:style w:type="paragraph" w:customStyle="1" w:styleId="154">
    <w:name w:val="纯文本2"/>
    <w:basedOn w:val="1"/>
    <w:qFormat/>
    <w:uiPriority w:val="0"/>
    <w:pPr>
      <w:adjustRightInd w:val="0"/>
    </w:pPr>
    <w:rPr>
      <w:rFonts w:hint="eastAsia" w:ascii="宋体" w:hAnsi="Courier New" w:eastAsia="楷体_GB2312"/>
      <w:kern w:val="2"/>
      <w:sz w:val="26"/>
      <w:szCs w:val="20"/>
    </w:rPr>
  </w:style>
  <w:style w:type="paragraph" w:customStyle="1" w:styleId="155">
    <w:name w:val="表格文字"/>
    <w:basedOn w:val="1"/>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qFormat/>
    <w:uiPriority w:val="0"/>
    <w:pPr>
      <w:widowControl/>
      <w:spacing w:after="160" w:line="240" w:lineRule="exact"/>
      <w:jc w:val="left"/>
    </w:pPr>
  </w:style>
  <w:style w:type="paragraph" w:styleId="162">
    <w:name w:val="List Paragraph"/>
    <w:basedOn w:val="1"/>
    <w:qFormat/>
    <w:uiPriority w:val="34"/>
    <w:pPr>
      <w:ind w:firstLine="420" w:firstLineChars="200"/>
    </w:pPr>
    <w:rPr>
      <w:rFonts w:ascii="Calibri" w:hAnsi="Calibri" w:eastAsia="宋体"/>
      <w:snapToGrid/>
      <w:kern w:val="2"/>
      <w:szCs w:val="22"/>
    </w:rPr>
  </w:style>
  <w:style w:type="paragraph" w:customStyle="1" w:styleId="163">
    <w:name w:val="Char111"/>
    <w:basedOn w:val="1"/>
    <w:qFormat/>
    <w:uiPriority w:val="0"/>
    <w:pPr>
      <w:tabs>
        <w:tab w:val="left" w:pos="360"/>
      </w:tabs>
    </w:pPr>
    <w:rPr>
      <w:rFonts w:ascii="Times New Roman" w:hAnsi="Times New Roman" w:eastAsia="宋体"/>
      <w:snapToGrid/>
      <w:kern w:val="2"/>
      <w:sz w:val="24"/>
    </w:rPr>
  </w:style>
  <w:style w:type="paragraph" w:customStyle="1" w:styleId="164">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qFormat/>
    <w:uiPriority w:val="0"/>
    <w:rPr>
      <w:rFonts w:ascii="Tahoma" w:hAnsi="Tahoma" w:eastAsia="微软雅黑"/>
      <w:sz w:val="22"/>
      <w:szCs w:val="22"/>
    </w:rPr>
  </w:style>
  <w:style w:type="character" w:customStyle="1" w:styleId="167">
    <w:name w:val="批注文字 Char"/>
    <w:qFormat/>
    <w:uiPriority w:val="0"/>
    <w:rPr>
      <w:rFonts w:ascii="华文楷体" w:hAnsi="华文楷体" w:eastAsia="华文楷体"/>
      <w:snapToGrid/>
      <w:sz w:val="21"/>
      <w:szCs w:val="24"/>
    </w:rPr>
  </w:style>
  <w:style w:type="character" w:customStyle="1" w:styleId="168">
    <w:name w:val="Char Char151"/>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qFormat/>
    <w:uiPriority w:val="0"/>
    <w:rPr>
      <w:kern w:val="2"/>
      <w:sz w:val="21"/>
      <w:szCs w:val="24"/>
    </w:rPr>
  </w:style>
  <w:style w:type="character" w:customStyle="1" w:styleId="171">
    <w:name w:val="正文文本 字符1"/>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qFormat/>
    <w:uiPriority w:val="10"/>
    <w:rPr>
      <w:rFonts w:ascii="Cambria" w:hAnsi="Cambria" w:cs="Times New Roman"/>
      <w:b/>
      <w:bCs/>
      <w:snapToGrid/>
      <w:sz w:val="32"/>
      <w:szCs w:val="32"/>
    </w:rPr>
  </w:style>
  <w:style w:type="character" w:customStyle="1" w:styleId="174">
    <w:name w:val="未处理的提及"/>
    <w:unhideWhenUsed/>
    <w:qFormat/>
    <w:uiPriority w:val="99"/>
    <w:rPr>
      <w:color w:val="605E5C"/>
      <w:shd w:val="clear" w:color="auto" w:fill="E1DFDD"/>
    </w:rPr>
  </w:style>
  <w:style w:type="character" w:customStyle="1" w:styleId="175">
    <w:name w:val="副标题 字符"/>
    <w:qFormat/>
    <w:uiPriority w:val="0"/>
    <w:rPr>
      <w:b/>
      <w:bCs/>
      <w:kern w:val="28"/>
      <w:sz w:val="32"/>
      <w:szCs w:val="32"/>
    </w:rPr>
  </w:style>
  <w:style w:type="character" w:customStyle="1" w:styleId="176">
    <w:name w:val="H2 Char"/>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qFormat/>
    <w:uiPriority w:val="0"/>
    <w:rPr>
      <w:rFonts w:eastAsia="黑体"/>
      <w:b/>
      <w:bCs/>
      <w:sz w:val="32"/>
      <w:szCs w:val="32"/>
    </w:rPr>
  </w:style>
  <w:style w:type="paragraph" w:customStyle="1" w:styleId="178">
    <w:name w:val="样式3 Char"/>
    <w:basedOn w:val="5"/>
    <w:next w:val="1"/>
    <w:link w:val="177"/>
    <w:qFormat/>
    <w:uiPriority w:val="0"/>
    <w:pPr>
      <w:spacing w:line="240" w:lineRule="auto"/>
      <w:jc w:val="center"/>
    </w:pPr>
    <w:rPr>
      <w:rFonts w:ascii="Times New Roman" w:hAnsi="Times New Roman" w:eastAsia="黑体"/>
      <w:snapToGrid/>
    </w:rPr>
  </w:style>
  <w:style w:type="character" w:customStyle="1" w:styleId="179">
    <w:name w:val="批注框文本 字符1"/>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qFormat/>
    <w:uiPriority w:val="0"/>
    <w:rPr>
      <w:rFonts w:eastAsia="宋体"/>
      <w:szCs w:val="24"/>
      <w:shd w:val="clear" w:color="auto" w:fill="000080"/>
    </w:rPr>
  </w:style>
  <w:style w:type="character" w:customStyle="1" w:styleId="182">
    <w:name w:val="标题 6 字符"/>
    <w:qFormat/>
    <w:uiPriority w:val="0"/>
    <w:rPr>
      <w:rFonts w:ascii="Cambria" w:hAnsi="Cambria" w:eastAsia="宋体" w:cs="Times New Roman"/>
      <w:b/>
      <w:bCs/>
      <w:sz w:val="24"/>
      <w:szCs w:val="24"/>
    </w:rPr>
  </w:style>
  <w:style w:type="character" w:customStyle="1" w:styleId="183">
    <w:name w:val="Char Char11"/>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qFormat/>
    <w:uiPriority w:val="0"/>
    <w:rPr>
      <w:rFonts w:ascii="宋体" w:hAnsi="Times New Roman" w:eastAsia="宋体" w:cs="Times New Roman"/>
      <w:sz w:val="28"/>
      <w:szCs w:val="20"/>
    </w:rPr>
  </w:style>
  <w:style w:type="character" w:customStyle="1" w:styleId="186">
    <w:name w:val="_Style 182"/>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qFormat/>
    <w:uiPriority w:val="0"/>
    <w:rPr>
      <w:rFonts w:ascii="宋体" w:hAnsi="宋体"/>
      <w:kern w:val="2"/>
      <w:sz w:val="21"/>
      <w:lang w:bidi="ar-SA"/>
    </w:rPr>
  </w:style>
  <w:style w:type="character" w:customStyle="1" w:styleId="189">
    <w:name w:val="Date Char"/>
    <w:qFormat/>
    <w:uiPriority w:val="0"/>
    <w:rPr>
      <w:rFonts w:eastAsia="宋体"/>
      <w:kern w:val="2"/>
      <w:sz w:val="21"/>
      <w:szCs w:val="24"/>
      <w:lang w:val="en-US" w:eastAsia="zh-CN" w:bidi="ar-SA"/>
    </w:rPr>
  </w:style>
  <w:style w:type="character" w:customStyle="1" w:styleId="190">
    <w:name w:val="正文缩进 字符1"/>
    <w:qFormat/>
    <w:locked/>
    <w:uiPriority w:val="0"/>
    <w:rPr>
      <w:sz w:val="24"/>
      <w:szCs w:val="24"/>
    </w:rPr>
  </w:style>
  <w:style w:type="character" w:customStyle="1" w:styleId="191">
    <w:name w:val="宏文本 Char1"/>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qFormat/>
    <w:uiPriority w:val="0"/>
    <w:rPr>
      <w:color w:val="000000"/>
      <w:kern w:val="2"/>
      <w:sz w:val="24"/>
    </w:rPr>
  </w:style>
  <w:style w:type="character" w:customStyle="1" w:styleId="194">
    <w:name w:val="HTML 地址 Char1"/>
    <w:semiHidden/>
    <w:qFormat/>
    <w:uiPriority w:val="99"/>
    <w:rPr>
      <w:rFonts w:ascii="华文楷体" w:hAnsi="华文楷体" w:eastAsia="华文楷体"/>
      <w:i/>
      <w:iCs/>
      <w:snapToGrid/>
      <w:sz w:val="21"/>
      <w:szCs w:val="24"/>
    </w:rPr>
  </w:style>
  <w:style w:type="character" w:customStyle="1" w:styleId="195">
    <w:name w:val="标题 1 Char1"/>
    <w:qFormat/>
    <w:uiPriority w:val="0"/>
    <w:rPr>
      <w:rFonts w:ascii="Calibri" w:hAnsi="Calibri" w:eastAsia="宋体" w:cs="Arial"/>
      <w:b/>
      <w:kern w:val="44"/>
      <w:sz w:val="44"/>
      <w:szCs w:val="20"/>
    </w:rPr>
  </w:style>
  <w:style w:type="character" w:customStyle="1" w:styleId="196">
    <w:name w:val="Body Text Indent 3 Char"/>
    <w:qFormat/>
    <w:locked/>
    <w:uiPriority w:val="0"/>
    <w:rPr>
      <w:rFonts w:ascii="Times New Roman" w:hAnsi="Times New Roman" w:eastAsia="宋体"/>
      <w:sz w:val="16"/>
    </w:rPr>
  </w:style>
  <w:style w:type="character" w:customStyle="1" w:styleId="197">
    <w:name w:val="书籍标题1"/>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2"/>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qFormat/>
    <w:uiPriority w:val="0"/>
    <w:rPr>
      <w:rFonts w:ascii="Cambria" w:hAnsi="Cambria" w:eastAsia="宋体" w:cs="Times New Roman"/>
      <w:b/>
      <w:bCs/>
      <w:sz w:val="32"/>
      <w:szCs w:val="32"/>
    </w:rPr>
  </w:style>
  <w:style w:type="character" w:customStyle="1" w:styleId="362">
    <w:name w:val="明显引用 字符"/>
    <w:qFormat/>
    <w:uiPriority w:val="30"/>
    <w:rPr>
      <w:rFonts w:ascii="Times New Roman" w:hAnsi="Times New Roman" w:eastAsia="宋体" w:cs="Times New Roman"/>
      <w:i/>
      <w:iCs/>
      <w:color w:val="4F81BD"/>
      <w:szCs w:val="24"/>
    </w:rPr>
  </w:style>
  <w:style w:type="paragraph" w:customStyle="1" w:styleId="363">
    <w:name w:val="样式1"/>
    <w:basedOn w:val="1"/>
    <w:next w:val="6"/>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qFormat/>
    <w:uiPriority w:val="0"/>
    <w:rPr>
      <w:rFonts w:ascii="Times New Roman" w:hAnsi="Times New Roman" w:eastAsia="宋体"/>
      <w:snapToGrid/>
      <w:kern w:val="2"/>
    </w:rPr>
  </w:style>
  <w:style w:type="paragraph" w:customStyle="1" w:styleId="376">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qFormat/>
    <w:uiPriority w:val="0"/>
    <w:rPr>
      <w:rFonts w:ascii="Times New Roman" w:hAnsi="Times New Roman" w:eastAsia="宋体"/>
      <w:snapToGrid/>
      <w:kern w:val="2"/>
    </w:rPr>
  </w:style>
  <w:style w:type="paragraph" w:customStyle="1" w:styleId="38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qFormat/>
    <w:uiPriority w:val="0"/>
    <w:pPr>
      <w:widowControl/>
    </w:pPr>
    <w:rPr>
      <w:rFonts w:ascii="Calibri" w:hAnsi="Calibri" w:eastAsia="宋体" w:cs="宋体"/>
      <w:snapToGrid/>
      <w:szCs w:val="21"/>
    </w:rPr>
  </w:style>
  <w:style w:type="paragraph" w:customStyle="1" w:styleId="398">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qFormat/>
    <w:uiPriority w:val="0"/>
    <w:rPr>
      <w:shd w:val="clear" w:color="auto" w:fill="auto"/>
    </w:rPr>
  </w:style>
  <w:style w:type="paragraph" w:customStyle="1" w:styleId="40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qFormat/>
    <w:uiPriority w:val="0"/>
    <w:pPr>
      <w:ind w:firstLine="420" w:firstLineChars="200"/>
    </w:pPr>
    <w:rPr>
      <w:rFonts w:ascii="Calibri" w:hAnsi="Calibri" w:eastAsia="宋体"/>
      <w:snapToGrid/>
      <w:kern w:val="2"/>
      <w:szCs w:val="20"/>
    </w:rPr>
  </w:style>
  <w:style w:type="paragraph" w:customStyle="1" w:styleId="4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qFormat/>
    <w:uiPriority w:val="0"/>
    <w:pPr>
      <w:spacing w:before="260" w:after="260" w:line="240" w:lineRule="auto"/>
      <w:jc w:val="center"/>
    </w:pPr>
    <w:rPr>
      <w:color w:val="000000"/>
      <w:sz w:val="30"/>
    </w:rPr>
  </w:style>
  <w:style w:type="paragraph" w:customStyle="1" w:styleId="416">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qFormat/>
    <w:uiPriority w:val="0"/>
    <w:rPr>
      <w:rFonts w:ascii="Tahoma" w:hAnsi="Tahoma" w:eastAsia="宋体"/>
      <w:snapToGrid/>
      <w:kern w:val="2"/>
      <w:sz w:val="24"/>
      <w:szCs w:val="20"/>
    </w:rPr>
  </w:style>
  <w:style w:type="paragraph" w:customStyle="1" w:styleId="418">
    <w:name w:val="TOC 标题_0"/>
    <w:basedOn w:val="419"/>
    <w:next w:val="390"/>
    <w:qFormat/>
    <w:uiPriority w:val="0"/>
    <w:pPr>
      <w:outlineLvl w:val="9"/>
    </w:pPr>
    <w:rPr>
      <w:rFonts w:ascii="Calibri" w:hAnsi="Calibri"/>
    </w:rPr>
  </w:style>
  <w:style w:type="paragraph" w:customStyle="1" w:styleId="419">
    <w:name w:val="标题 1_0"/>
    <w:basedOn w:val="390"/>
    <w:next w:val="39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qFormat/>
    <w:uiPriority w:val="0"/>
    <w:rPr>
      <w:rFonts w:ascii="Tahoma" w:hAnsi="Tahoma" w:eastAsia="宋体"/>
      <w:snapToGrid/>
      <w:kern w:val="2"/>
      <w:sz w:val="24"/>
      <w:szCs w:val="20"/>
    </w:rPr>
  </w:style>
  <w:style w:type="paragraph" w:customStyle="1" w:styleId="4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qFormat/>
    <w:uiPriority w:val="0"/>
    <w:rPr>
      <w:rFonts w:ascii="Times New Roman" w:hAnsi="Times New Roman" w:eastAsia="宋体"/>
      <w:snapToGrid/>
      <w:kern w:val="2"/>
      <w:szCs w:val="20"/>
    </w:rPr>
  </w:style>
  <w:style w:type="paragraph" w:customStyle="1" w:styleId="486">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4F141-3A16-42A5-BDC8-22E64923E01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59</Pages>
  <Words>31105</Words>
  <Characters>32471</Characters>
  <Lines>233</Lines>
  <Paragraphs>65</Paragraphs>
  <TotalTime>5</TotalTime>
  <ScaleCrop>false</ScaleCrop>
  <LinksUpToDate>false</LinksUpToDate>
  <CharactersWithSpaces>34352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2023-09-05T09:40:00Z</cp:lastPrinted>
  <dcterms:modified xsi:type="dcterms:W3CDTF">2024-06-04T08:34:07Z</dcterms:modified>
  <dc:title>张家港市政府采购竞争性谈判采购</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A04CCF4F24E04002A6509A000EA17551_13</vt:lpwstr>
  </property>
</Properties>
</file>