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24C0A">
      <w:pPr>
        <w:widowControl/>
        <w:spacing w:afterLines="50" w:line="360" w:lineRule="atLeas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</w:p>
    <w:p w14:paraId="0C027193">
      <w:pPr>
        <w:widowControl/>
        <w:spacing w:line="52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南通市医师定期考核一般程序汇总表</w:t>
      </w:r>
    </w:p>
    <w:p w14:paraId="5D7DF39F">
      <w:pPr>
        <w:widowControl/>
        <w:spacing w:line="360" w:lineRule="atLeas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>单位：         （盖章）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217"/>
        <w:gridCol w:w="850"/>
        <w:gridCol w:w="1276"/>
        <w:gridCol w:w="1418"/>
        <w:gridCol w:w="1275"/>
        <w:gridCol w:w="1560"/>
      </w:tblGrid>
      <w:tr w14:paraId="59B92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6" w:type="dxa"/>
            <w:vAlign w:val="center"/>
          </w:tcPr>
          <w:p w14:paraId="765B657C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序号</w:t>
            </w:r>
          </w:p>
        </w:tc>
        <w:tc>
          <w:tcPr>
            <w:tcW w:w="1217" w:type="dxa"/>
            <w:vAlign w:val="center"/>
          </w:tcPr>
          <w:p w14:paraId="7957098E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医院名称</w:t>
            </w:r>
          </w:p>
        </w:tc>
        <w:tc>
          <w:tcPr>
            <w:tcW w:w="850" w:type="dxa"/>
            <w:vAlign w:val="center"/>
          </w:tcPr>
          <w:p w14:paraId="46E3D10B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56917524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执业级别</w:t>
            </w:r>
          </w:p>
        </w:tc>
        <w:tc>
          <w:tcPr>
            <w:tcW w:w="1418" w:type="dxa"/>
            <w:vAlign w:val="center"/>
          </w:tcPr>
          <w:p w14:paraId="4E42F386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执业类别</w:t>
            </w:r>
          </w:p>
        </w:tc>
        <w:tc>
          <w:tcPr>
            <w:tcW w:w="1275" w:type="dxa"/>
            <w:vAlign w:val="center"/>
          </w:tcPr>
          <w:p w14:paraId="0C07D5E7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执业范围</w:t>
            </w:r>
          </w:p>
        </w:tc>
        <w:tc>
          <w:tcPr>
            <w:tcW w:w="1560" w:type="dxa"/>
            <w:vAlign w:val="center"/>
          </w:tcPr>
          <w:p w14:paraId="201E1361"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业务水平测评科目</w:t>
            </w:r>
          </w:p>
        </w:tc>
      </w:tr>
      <w:tr w14:paraId="3C039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6" w:type="dxa"/>
            <w:vAlign w:val="center"/>
          </w:tcPr>
          <w:p w14:paraId="7F4094C4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40BC126E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E1DFC38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EE6A2BB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ACFCD20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9FB316B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04D38F4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CE52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6" w:type="dxa"/>
            <w:vAlign w:val="center"/>
          </w:tcPr>
          <w:p w14:paraId="43B13197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0E7FDEFF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4CC1D52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D57F1BF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8312090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D284194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5BAB92A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1E93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6" w:type="dxa"/>
            <w:vAlign w:val="center"/>
          </w:tcPr>
          <w:p w14:paraId="01D696EB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581B23CA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8C6D85D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EE270E1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E8F5BBE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89D4448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A6BDF0D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F09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6" w:type="dxa"/>
            <w:vAlign w:val="center"/>
          </w:tcPr>
          <w:p w14:paraId="623603D0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6178582D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75D617E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A80C0B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11FDDB8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092A587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8140090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2F8E7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6" w:type="dxa"/>
            <w:vAlign w:val="center"/>
          </w:tcPr>
          <w:p w14:paraId="4406D63F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34ADCFEA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A751D8D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75FFC04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BB28A74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1153205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3E7E0AC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5F2D4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6" w:type="dxa"/>
            <w:vAlign w:val="center"/>
          </w:tcPr>
          <w:p w14:paraId="22559CE7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74EAEB41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88AE126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38BAEA8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23AF634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576101D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501100D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78682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6" w:type="dxa"/>
            <w:vAlign w:val="center"/>
          </w:tcPr>
          <w:p w14:paraId="3E695072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2A44B80F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73FDC4D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E208174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3866186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ACC3C0F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0C4C19F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F40A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6" w:type="dxa"/>
            <w:vAlign w:val="center"/>
          </w:tcPr>
          <w:p w14:paraId="32BE0BB1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2894598D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B5C4283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2E5B56F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E927122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5C7F419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8AA8B13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E56C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6" w:type="dxa"/>
            <w:vAlign w:val="center"/>
          </w:tcPr>
          <w:p w14:paraId="13EB98AD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049AD38B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2D0FD8D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FF236B6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B49D9DB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0F17A87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DC763FA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73D8C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6" w:type="dxa"/>
            <w:vAlign w:val="center"/>
          </w:tcPr>
          <w:p w14:paraId="0D57EE38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57FBF2C9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16AFC0E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012CE55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66425BD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46E1331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DB3E70B"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 w14:paraId="0637EFA7">
      <w:pPr>
        <w:widowControl/>
        <w:spacing w:line="360" w:lineRule="atLeast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注：1、执业级别分为执业医师和执业助理医师（乡镇执业助理医师）。</w:t>
      </w:r>
    </w:p>
    <w:p w14:paraId="325457BB">
      <w:pPr>
        <w:widowControl/>
        <w:spacing w:line="360" w:lineRule="atLeast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2、执业类别分为临床、中医、公卫和口腔。</w:t>
      </w:r>
    </w:p>
    <w:p w14:paraId="5E7C3F2F">
      <w:pPr>
        <w:widowControl/>
        <w:spacing w:line="360" w:lineRule="atLeast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3、执业范围为《医师执业证书》上的执业范围。</w:t>
      </w:r>
    </w:p>
    <w:p w14:paraId="728BAC3E">
      <w:pPr>
        <w:rPr>
          <w:rFonts w:hint="default" w:ascii="Times New Roman" w:hAnsi="Times New Roman" w:cs="Times New Roman"/>
        </w:rPr>
      </w:pPr>
    </w:p>
    <w:p w14:paraId="1F2BD7C5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531" w:bottom="1984" w:left="1531" w:header="720" w:footer="124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4CED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7290EE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7290EE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5F73A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5016A29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54B17"/>
    <w:rsid w:val="0E656A32"/>
    <w:rsid w:val="28187A35"/>
    <w:rsid w:val="6DF54B17"/>
    <w:rsid w:val="72D8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  <w:style w:type="paragraph" w:customStyle="1" w:styleId="7">
    <w:name w:val="一级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hint="eastAsia" w:ascii="Arial" w:hAnsi="Arial" w:eastAsia="方正黑体_GBK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2025-02-07T08:22:00Z</dcterms:created>
  <dc:creator>收浅郎溉掣</dc:creator>
  <cp:lastModifiedBy>收浅郎溉掣</cp:lastModifiedBy>
  <dcterms:modified xsi:type="dcterms:W3CDTF">2025-02-07T08:22:22Z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9947039EF0FB42228C007C507B07CA1D_11</vt:lpwstr>
  </property>
  <property fmtid="{D5CDD505-2E9C-101B-9397-08002B2CF9AE}" pid="4" name="KSOTemplateDocerSaveRecord">
    <vt:lpwstr>eyJoZGlkIjoiZjdjYTg3ZjNkMTc3OGM3MGVjOGJlNWRmMjYzMGIyMmMiLCJ1c2VySWQiOiIxMzM5NTk0ODk1In0=</vt:lpwstr>
  </property>
</Properties>
</file>