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8E" w:rsidRDefault="007E2A96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南通市基层医疗机构脑卒中综合防控药品目录</w:t>
      </w:r>
      <w:r w:rsidR="004E0474">
        <w:rPr>
          <w:rFonts w:ascii="宋体" w:eastAsia="宋体" w:hAnsi="宋体" w:hint="eastAsia"/>
          <w:b/>
          <w:bCs/>
          <w:sz w:val="44"/>
          <w:szCs w:val="44"/>
        </w:rPr>
        <w:t>（试行</w:t>
      </w:r>
      <w:bookmarkStart w:id="0" w:name="_GoBack"/>
      <w:bookmarkEnd w:id="0"/>
      <w:r w:rsidR="004E0474">
        <w:rPr>
          <w:rFonts w:ascii="宋体" w:eastAsia="宋体" w:hAnsi="宋体" w:hint="eastAsia"/>
          <w:b/>
          <w:bCs/>
          <w:sz w:val="44"/>
          <w:szCs w:val="44"/>
        </w:rPr>
        <w:t>）</w:t>
      </w:r>
    </w:p>
    <w:p w:rsidR="00004E8E" w:rsidRDefault="00004E8E"/>
    <w:tbl>
      <w:tblPr>
        <w:tblStyle w:val="a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233"/>
        <w:gridCol w:w="1953"/>
        <w:gridCol w:w="771"/>
        <w:gridCol w:w="3260"/>
        <w:gridCol w:w="1843"/>
        <w:gridCol w:w="2268"/>
        <w:gridCol w:w="1620"/>
      </w:tblGrid>
      <w:tr w:rsidR="00004E8E">
        <w:trPr>
          <w:trHeight w:val="759"/>
          <w:jc w:val="center"/>
        </w:trPr>
        <w:tc>
          <w:tcPr>
            <w:tcW w:w="2233" w:type="dxa"/>
            <w:vAlign w:val="center"/>
          </w:tcPr>
          <w:p w:rsidR="00004E8E" w:rsidRDefault="007E2A9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953" w:type="dxa"/>
            <w:vAlign w:val="center"/>
          </w:tcPr>
          <w:p w:rsidR="00004E8E" w:rsidRDefault="007E2A9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771" w:type="dxa"/>
            <w:vAlign w:val="center"/>
          </w:tcPr>
          <w:p w:rsidR="00004E8E" w:rsidRDefault="007E2A9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260" w:type="dxa"/>
            <w:vAlign w:val="center"/>
          </w:tcPr>
          <w:p w:rsidR="00004E8E" w:rsidRDefault="007E2A9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评价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品种/原研药</w:t>
            </w:r>
          </w:p>
        </w:tc>
        <w:tc>
          <w:tcPr>
            <w:tcW w:w="1620" w:type="dxa"/>
            <w:vAlign w:val="center"/>
          </w:tcPr>
          <w:p w:rsidR="00004E8E" w:rsidRDefault="007E2A9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04E8E">
        <w:trPr>
          <w:trHeight w:val="429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392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2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75mg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通过一致性</w:t>
            </w:r>
            <w:r>
              <w:rPr>
                <w:rFonts w:ascii="仿宋" w:eastAsia="仿宋" w:hAnsi="仿宋"/>
                <w:color w:val="FF0000"/>
              </w:rPr>
              <w:t>评价</w:t>
            </w:r>
            <w:r>
              <w:rPr>
                <w:rFonts w:ascii="仿宋" w:eastAsia="仿宋" w:hAnsi="仿宋" w:hint="eastAsia"/>
                <w:color w:val="FF0000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4+7扩面</w:t>
            </w:r>
          </w:p>
        </w:tc>
      </w:tr>
      <w:tr w:rsidR="00004E8E">
        <w:trPr>
          <w:trHeight w:val="418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10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75mg</w:t>
            </w:r>
          </w:p>
        </w:tc>
        <w:tc>
          <w:tcPr>
            <w:tcW w:w="3260" w:type="dxa"/>
            <w:vAlign w:val="center"/>
          </w:tcPr>
          <w:p w:rsidR="00004E8E" w:rsidRDefault="007E2A9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法国赛诺菲Sanofi Winthrop Industries(杭州赛诺菲分装)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18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北京嘉林药业股份有限公司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12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兴安药业有限公司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省备案入围</w:t>
            </w:r>
          </w:p>
        </w:tc>
      </w:tr>
      <w:tr w:rsidR="00004E8E">
        <w:trPr>
          <w:trHeight w:val="418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齐鲁制药(海南)有限公司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410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通过一致性</w:t>
            </w:r>
            <w:r>
              <w:rPr>
                <w:rFonts w:ascii="仿宋" w:eastAsia="仿宋" w:hAnsi="仿宋"/>
                <w:color w:val="FF0000"/>
              </w:rPr>
              <w:t>评价</w:t>
            </w:r>
            <w:r>
              <w:rPr>
                <w:rFonts w:ascii="仿宋" w:eastAsia="仿宋" w:hAnsi="仿宋" w:hint="eastAsia"/>
                <w:color w:val="FF0000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4+7扩面</w:t>
            </w:r>
          </w:p>
        </w:tc>
      </w:tr>
      <w:tr w:rsidR="00004E8E">
        <w:trPr>
          <w:trHeight w:val="41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辉瑞制药有限公司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08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齐鲁制药(海南)有限公司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428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北京嘉林药业股份有限公司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34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通过一致性</w:t>
            </w:r>
            <w:r>
              <w:rPr>
                <w:rFonts w:ascii="仿宋" w:eastAsia="仿宋" w:hAnsi="仿宋"/>
                <w:color w:val="FF0000"/>
              </w:rPr>
              <w:t>评价</w:t>
            </w:r>
            <w:r>
              <w:rPr>
                <w:rFonts w:ascii="仿宋" w:eastAsia="仿宋" w:hAnsi="仿宋" w:hint="eastAsia"/>
                <w:color w:val="FF0000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4+7扩面</w:t>
            </w:r>
          </w:p>
        </w:tc>
      </w:tr>
      <w:tr w:rsidR="00004E8E">
        <w:trPr>
          <w:trHeight w:val="408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辉瑞制药有限公司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19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浙江京新药业股份有限公司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省备案入围</w:t>
            </w:r>
          </w:p>
        </w:tc>
      </w:tr>
      <w:tr w:rsidR="00004E8E">
        <w:trPr>
          <w:trHeight w:val="411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浙江海正药业股份有限公司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17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Lek Pharmaceuticals d.d.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423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鲁南贝特制药有限公司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36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5mg</w:t>
            </w:r>
          </w:p>
        </w:tc>
        <w:tc>
          <w:tcPr>
            <w:tcW w:w="3260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波多黎各IPR Pharmaceuticals INC.(阿斯利康药业(中国)有限公司分装)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79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浙江京新药业股份有限公司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41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南京先声东元制药有限公司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22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浙江海正药业股份有限公司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14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南京正大天晴制药有限公司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通过一致性</w:t>
            </w:r>
            <w:r>
              <w:rPr>
                <w:rFonts w:ascii="仿宋" w:eastAsia="仿宋" w:hAnsi="仿宋"/>
                <w:color w:val="FF0000"/>
              </w:rPr>
              <w:t>评价</w:t>
            </w:r>
            <w:r>
              <w:rPr>
                <w:rFonts w:ascii="仿宋" w:eastAsia="仿宋" w:hAnsi="仿宋" w:hint="eastAsia"/>
                <w:color w:val="FF0000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4+7扩面</w:t>
            </w:r>
          </w:p>
        </w:tc>
      </w:tr>
      <w:tr w:rsidR="00004E8E">
        <w:trPr>
          <w:trHeight w:val="562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Lek Pharmaceuticals d.d.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36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10mg</w:t>
            </w:r>
          </w:p>
        </w:tc>
        <w:tc>
          <w:tcPr>
            <w:tcW w:w="3260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波多黎各IPR Pharmaceuticals INC.(阿斯利康药业(中国)有限公司分装)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80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匹伐他汀钙片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36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匹伐他汀钙片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2mg</w:t>
            </w:r>
          </w:p>
        </w:tc>
        <w:tc>
          <w:tcPr>
            <w:tcW w:w="3260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日本Kowa CompanyLtd.Nagoya Factory(兴和制药(中国)有限公司分装)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82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省备案入围</w:t>
            </w:r>
          </w:p>
        </w:tc>
      </w:tr>
      <w:tr w:rsidR="00004E8E">
        <w:trPr>
          <w:trHeight w:val="574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省备案入围</w:t>
            </w:r>
          </w:p>
        </w:tc>
      </w:tr>
      <w:tr w:rsidR="00004E8E">
        <w:trPr>
          <w:trHeight w:val="554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替格瑞洛片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石药集团欧意药业有限公司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561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90mg</w:t>
            </w:r>
          </w:p>
        </w:tc>
        <w:tc>
          <w:tcPr>
            <w:tcW w:w="326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南京正大天晴制药有限公司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通过一致性</w:t>
            </w:r>
            <w:r>
              <w:rPr>
                <w:rFonts w:ascii="仿宋" w:eastAsia="仿宋" w:hAnsi="仿宋"/>
              </w:rPr>
              <w:t>评价</w:t>
            </w:r>
            <w:r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省直接挂网</w:t>
            </w:r>
          </w:p>
        </w:tc>
      </w:tr>
      <w:tr w:rsidR="00004E8E">
        <w:trPr>
          <w:trHeight w:val="36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90mg</w:t>
            </w:r>
          </w:p>
        </w:tc>
        <w:tc>
          <w:tcPr>
            <w:tcW w:w="3260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瑞典阿斯利康AstraZeneca AB(阿斯利康制药分装)</w:t>
            </w: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493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注射用尿激酶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冻干粉针剂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25万单位</w:t>
            </w:r>
          </w:p>
        </w:tc>
        <w:tc>
          <w:tcPr>
            <w:tcW w:w="326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542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华法林钠片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素片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2.5mg</w:t>
            </w:r>
          </w:p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3mg</w:t>
            </w:r>
          </w:p>
        </w:tc>
        <w:tc>
          <w:tcPr>
            <w:tcW w:w="326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563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阿司匹林肠溶片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肠溶片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25mg</w:t>
            </w:r>
          </w:p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100mg</w:t>
            </w:r>
          </w:p>
        </w:tc>
        <w:tc>
          <w:tcPr>
            <w:tcW w:w="326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841"/>
          <w:jc w:val="center"/>
        </w:trPr>
        <w:tc>
          <w:tcPr>
            <w:tcW w:w="223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重组人组织型纤溶酶原激酶衍生物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冻干粉针剂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18mg</w:t>
            </w:r>
          </w:p>
        </w:tc>
        <w:tc>
          <w:tcPr>
            <w:tcW w:w="326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55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安脑片（丸）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薄膜衣片、蜜丸</w:t>
            </w:r>
          </w:p>
        </w:tc>
        <w:tc>
          <w:tcPr>
            <w:tcW w:w="771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04E8E">
        <w:trPr>
          <w:trHeight w:val="556"/>
          <w:jc w:val="center"/>
        </w:trPr>
        <w:tc>
          <w:tcPr>
            <w:tcW w:w="223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尼莫地平</w:t>
            </w:r>
          </w:p>
        </w:tc>
        <w:tc>
          <w:tcPr>
            <w:tcW w:w="1953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素片、胶囊剂、薄膜衣片</w:t>
            </w:r>
          </w:p>
        </w:tc>
        <w:tc>
          <w:tcPr>
            <w:tcW w:w="771" w:type="dxa"/>
            <w:noWrap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004E8E" w:rsidRDefault="007E2A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2268" w:type="dxa"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noWrap/>
            <w:vAlign w:val="center"/>
          </w:tcPr>
          <w:p w:rsidR="00004E8E" w:rsidRDefault="00004E8E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004E8E" w:rsidRDefault="00004E8E">
      <w:pPr>
        <w:rPr>
          <w:rFonts w:ascii="仿宋" w:eastAsia="仿宋" w:hAnsi="仿宋"/>
        </w:rPr>
      </w:pPr>
    </w:p>
    <w:sectPr w:rsidR="00004E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CE" w:rsidRDefault="001407CE" w:rsidP="004E0474">
      <w:r>
        <w:separator/>
      </w:r>
    </w:p>
  </w:endnote>
  <w:endnote w:type="continuationSeparator" w:id="0">
    <w:p w:rsidR="001407CE" w:rsidRDefault="001407CE" w:rsidP="004E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CE" w:rsidRDefault="001407CE" w:rsidP="004E0474">
      <w:r>
        <w:separator/>
      </w:r>
    </w:p>
  </w:footnote>
  <w:footnote w:type="continuationSeparator" w:id="0">
    <w:p w:rsidR="001407CE" w:rsidRDefault="001407CE" w:rsidP="004E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43"/>
    <w:rsid w:val="00004E8E"/>
    <w:rsid w:val="001407CE"/>
    <w:rsid w:val="0046234C"/>
    <w:rsid w:val="004E0474"/>
    <w:rsid w:val="00521808"/>
    <w:rsid w:val="00752D2B"/>
    <w:rsid w:val="007E2A96"/>
    <w:rsid w:val="009A37F6"/>
    <w:rsid w:val="00C83CDA"/>
    <w:rsid w:val="00D3380A"/>
    <w:rsid w:val="00E257CC"/>
    <w:rsid w:val="00F77943"/>
    <w:rsid w:val="5A2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00965"/>
  <w15:docId w15:val="{B4229C39-7731-486C-B3EC-838DAB75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04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04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278</Words>
  <Characters>1586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yzc</dc:creator>
  <cp:lastModifiedBy>yzc</cp:lastModifiedBy>
  <cp:revision>4</cp:revision>
  <dcterms:created xsi:type="dcterms:W3CDTF">2019-10-25T05:51:00Z</dcterms:created>
  <dcterms:modified xsi:type="dcterms:W3CDTF">2019-10-25T08:40:00Z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